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48" w:rsidRPr="00967100" w:rsidRDefault="00525948">
      <w:pPr>
        <w:rPr>
          <w:sz w:val="24"/>
          <w:lang w:val="el-GR"/>
        </w:rPr>
      </w:pPr>
      <w:r w:rsidRPr="00967100">
        <w:rPr>
          <w:rStyle w:val="Strong"/>
          <w:bCs w:val="0"/>
          <w:sz w:val="24"/>
          <w:lang w:val="el-GR"/>
        </w:rPr>
        <w:t xml:space="preserve">Εργαστήριο Βελτίωσης Παραγωγικών Διεργασιών σε συνεργασία με την </w:t>
      </w:r>
      <w:r w:rsidRPr="00967100">
        <w:rPr>
          <w:rStyle w:val="Strong"/>
          <w:bCs w:val="0"/>
          <w:sz w:val="24"/>
        </w:rPr>
        <w:t>Minitab</w:t>
      </w:r>
      <w:r w:rsidRPr="00967100">
        <w:rPr>
          <w:rStyle w:val="Strong"/>
          <w:bCs w:val="0"/>
          <w:sz w:val="24"/>
          <w:lang w:val="el-GR"/>
        </w:rPr>
        <w:t>®</w:t>
      </w:r>
    </w:p>
    <w:p w:rsidR="00525948" w:rsidRDefault="00525948" w:rsidP="00967100">
      <w:pPr>
        <w:jc w:val="center"/>
      </w:pPr>
      <w:r w:rsidRPr="00865B26">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93pt;height:93pt;visibility:visible">
            <v:imagedata r:id="rId5" o:title=""/>
          </v:shape>
        </w:pict>
      </w:r>
    </w:p>
    <w:p w:rsidR="00525948" w:rsidRDefault="00525948" w:rsidP="00967100">
      <w:pPr>
        <w:jc w:val="center"/>
      </w:pPr>
    </w:p>
    <w:tbl>
      <w:tblPr>
        <w:tblW w:w="9000" w:type="dxa"/>
        <w:jc w:val="center"/>
        <w:tblCellMar>
          <w:left w:w="0" w:type="dxa"/>
          <w:right w:w="0" w:type="dxa"/>
        </w:tblCellMar>
        <w:tblLook w:val="00A0"/>
      </w:tblPr>
      <w:tblGrid>
        <w:gridCol w:w="9000"/>
      </w:tblGrid>
      <w:tr w:rsidR="00525948" w:rsidRPr="00865B26" w:rsidTr="00967100">
        <w:trPr>
          <w:jc w:val="center"/>
        </w:trPr>
        <w:tc>
          <w:tcPr>
            <w:tcW w:w="9000" w:type="dxa"/>
          </w:tcPr>
          <w:tbl>
            <w:tblPr>
              <w:tblW w:w="9000" w:type="dxa"/>
              <w:jc w:val="center"/>
              <w:tblCellMar>
                <w:left w:w="0" w:type="dxa"/>
                <w:right w:w="0" w:type="dxa"/>
              </w:tblCellMar>
              <w:tblLook w:val="00A0"/>
            </w:tblPr>
            <w:tblGrid>
              <w:gridCol w:w="9000"/>
            </w:tblGrid>
            <w:tr w:rsidR="00525948" w:rsidRPr="00865B26">
              <w:trPr>
                <w:jc w:val="center"/>
              </w:trPr>
              <w:tc>
                <w:tcPr>
                  <w:tcW w:w="0" w:type="auto"/>
                </w:tcPr>
                <w:tbl>
                  <w:tblPr>
                    <w:tblW w:w="5000" w:type="pct"/>
                    <w:tblCellMar>
                      <w:left w:w="0" w:type="dxa"/>
                      <w:right w:w="0" w:type="dxa"/>
                    </w:tblCellMar>
                    <w:tblLook w:val="00A0"/>
                  </w:tblPr>
                  <w:tblGrid>
                    <w:gridCol w:w="9000"/>
                  </w:tblGrid>
                  <w:tr w:rsidR="00525948" w:rsidRPr="00865B26">
                    <w:tc>
                      <w:tcPr>
                        <w:tcW w:w="0" w:type="auto"/>
                        <w:tcMar>
                          <w:top w:w="135" w:type="dxa"/>
                          <w:left w:w="135" w:type="dxa"/>
                          <w:bottom w:w="135" w:type="dxa"/>
                          <w:right w:w="135" w:type="dxa"/>
                        </w:tcMar>
                      </w:tcPr>
                      <w:tbl>
                        <w:tblPr>
                          <w:tblpPr w:leftFromText="45" w:rightFromText="45" w:vertAnchor="text"/>
                          <w:tblW w:w="5000" w:type="pct"/>
                          <w:tblCellMar>
                            <w:left w:w="0" w:type="dxa"/>
                            <w:right w:w="0" w:type="dxa"/>
                          </w:tblCellMar>
                          <w:tblLook w:val="00A0"/>
                        </w:tblPr>
                        <w:tblGrid>
                          <w:gridCol w:w="8730"/>
                        </w:tblGrid>
                        <w:tr w:rsidR="00525948" w:rsidRPr="00865B26">
                          <w:tc>
                            <w:tcPr>
                              <w:tcW w:w="0" w:type="auto"/>
                              <w:tcMar>
                                <w:top w:w="0" w:type="dxa"/>
                                <w:left w:w="135" w:type="dxa"/>
                                <w:bottom w:w="0" w:type="dxa"/>
                                <w:right w:w="135" w:type="dxa"/>
                              </w:tcMar>
                            </w:tcPr>
                            <w:p w:rsidR="00525948" w:rsidRPr="00865B26" w:rsidRDefault="00525948">
                              <w:pPr>
                                <w:jc w:val="center"/>
                              </w:pPr>
                              <w:r w:rsidRPr="00865B26">
                                <w:rPr>
                                  <w:noProof/>
                                  <w:lang w:val="el-GR" w:eastAsia="el-GR"/>
                                </w:rPr>
                                <w:pict>
                                  <v:shape id="Εικόνα 4" o:spid="_x0000_i1026" type="#_x0000_t75" alt="https://gallery.mailchimp.com/6f029666bac09ebde0b036931/images/f835ca5a-9073-46e1-9703-38f2c7bf872e.jpg" style="width:421.5pt;height:210.75pt;visibility:visible">
                                    <v:imagedata r:id="rId6" o:title=""/>
                                  </v:shape>
                                </w:pict>
                              </w:r>
                            </w:p>
                          </w:tc>
                        </w:tr>
                      </w:tbl>
                      <w:p w:rsidR="00525948" w:rsidRDefault="00525948">
                        <w:pPr>
                          <w:rPr>
                            <w:rFonts w:ascii="Times New Roman" w:hAnsi="Times New Roman"/>
                            <w:sz w:val="20"/>
                            <w:szCs w:val="20"/>
                          </w:rPr>
                        </w:pPr>
                      </w:p>
                    </w:tc>
                  </w:tr>
                </w:tbl>
                <w:p w:rsidR="00525948" w:rsidRDefault="00525948">
                  <w:pPr>
                    <w:rPr>
                      <w:rFonts w:cs="Calibri"/>
                      <w:vanish/>
                    </w:rPr>
                  </w:pPr>
                </w:p>
                <w:tbl>
                  <w:tblPr>
                    <w:tblW w:w="5000" w:type="pct"/>
                    <w:tblCellMar>
                      <w:left w:w="0" w:type="dxa"/>
                      <w:right w:w="0" w:type="dxa"/>
                    </w:tblCellMar>
                    <w:tblLook w:val="00A0"/>
                  </w:tblPr>
                  <w:tblGrid>
                    <w:gridCol w:w="9000"/>
                  </w:tblGrid>
                  <w:tr w:rsidR="00525948" w:rsidRPr="00865B26">
                    <w:tc>
                      <w:tcPr>
                        <w:tcW w:w="0" w:type="auto"/>
                        <w:tcMar>
                          <w:top w:w="135" w:type="dxa"/>
                          <w:left w:w="0" w:type="dxa"/>
                          <w:bottom w:w="0" w:type="dxa"/>
                          <w:right w:w="0" w:type="dxa"/>
                        </w:tcMar>
                      </w:tcPr>
                      <w:tbl>
                        <w:tblPr>
                          <w:tblpPr w:vertAnchor="text"/>
                          <w:tblW w:w="5000" w:type="pct"/>
                          <w:tblCellMar>
                            <w:left w:w="0" w:type="dxa"/>
                            <w:right w:w="0" w:type="dxa"/>
                          </w:tblCellMar>
                          <w:tblLook w:val="00A0"/>
                        </w:tblPr>
                        <w:tblGrid>
                          <w:gridCol w:w="9000"/>
                        </w:tblGrid>
                        <w:tr w:rsidR="00525948" w:rsidRPr="00865B26">
                          <w:tc>
                            <w:tcPr>
                              <w:tcW w:w="9000" w:type="dxa"/>
                            </w:tcPr>
                            <w:tbl>
                              <w:tblPr>
                                <w:tblpPr w:leftFromText="45" w:rightFromText="45" w:vertAnchor="text"/>
                                <w:tblW w:w="5000" w:type="pct"/>
                                <w:tblCellMar>
                                  <w:left w:w="0" w:type="dxa"/>
                                  <w:right w:w="0" w:type="dxa"/>
                                </w:tblCellMar>
                                <w:tblLook w:val="00A0"/>
                              </w:tblPr>
                              <w:tblGrid>
                                <w:gridCol w:w="9000"/>
                              </w:tblGrid>
                              <w:tr w:rsidR="00525948" w:rsidRPr="00865B26">
                                <w:tc>
                                  <w:tcPr>
                                    <w:tcW w:w="0" w:type="auto"/>
                                    <w:tcMar>
                                      <w:top w:w="0" w:type="dxa"/>
                                      <w:left w:w="270" w:type="dxa"/>
                                      <w:bottom w:w="135" w:type="dxa"/>
                                      <w:right w:w="270" w:type="dxa"/>
                                    </w:tcMar>
                                  </w:tcPr>
                                  <w:p w:rsidR="00525948" w:rsidRPr="00967100" w:rsidRDefault="00525948">
                                    <w:pPr>
                                      <w:pStyle w:val="Heading3"/>
                                      <w:jc w:val="center"/>
                                      <w:rPr>
                                        <w:lang w:val="el-GR"/>
                                      </w:rPr>
                                    </w:pPr>
                                    <w:r w:rsidRPr="00967100">
                                      <w:rPr>
                                        <w:lang w:val="el-GR"/>
                                      </w:rPr>
                                      <w:t xml:space="preserve">Για πρώτη φορά διοργανώνεται στην Ελλάδα, το δημοφιλές εργαστήριο της </w:t>
                                    </w:r>
                                    <w:r>
                                      <w:t>Minitab</w:t>
                                    </w:r>
                                    <w:r w:rsidRPr="00967100">
                                      <w:rPr>
                                        <w:rStyle w:val="Strong"/>
                                        <w:rFonts w:cs="Helvetica"/>
                                        <w:b/>
                                        <w:bCs/>
                                        <w:lang w:val="el-GR"/>
                                      </w:rPr>
                                      <w:t xml:space="preserve">® </w:t>
                                    </w:r>
                                    <w:r>
                                      <w:rPr>
                                        <w:rStyle w:val="Strong"/>
                                        <w:rFonts w:cs="Helvetica"/>
                                        <w:b/>
                                        <w:bCs/>
                                      </w:rPr>
                                      <w:t>Improving</w:t>
                                    </w:r>
                                    <w:r w:rsidRPr="00967100">
                                      <w:rPr>
                                        <w:rStyle w:val="Strong"/>
                                        <w:rFonts w:cs="Helvetica"/>
                                        <w:b/>
                                        <w:bCs/>
                                        <w:lang w:val="el-GR"/>
                                      </w:rPr>
                                      <w:t xml:space="preserve"> </w:t>
                                    </w:r>
                                    <w:r>
                                      <w:rPr>
                                        <w:rStyle w:val="Strong"/>
                                        <w:rFonts w:cs="Helvetica"/>
                                        <w:b/>
                                        <w:bCs/>
                                      </w:rPr>
                                      <w:t>Manufacturing</w:t>
                                    </w:r>
                                    <w:r w:rsidRPr="00967100">
                                      <w:rPr>
                                        <w:rStyle w:val="Strong"/>
                                        <w:rFonts w:cs="Helvetica"/>
                                        <w:b/>
                                        <w:bCs/>
                                        <w:lang w:val="el-GR"/>
                                      </w:rPr>
                                      <w:t xml:space="preserve"> </w:t>
                                    </w:r>
                                    <w:r>
                                      <w:rPr>
                                        <w:rStyle w:val="Strong"/>
                                        <w:rFonts w:cs="Helvetica"/>
                                        <w:b/>
                                        <w:bCs/>
                                      </w:rPr>
                                      <w:t>Processes </w:t>
                                    </w:r>
                                    <w:r w:rsidRPr="00967100">
                                      <w:rPr>
                                        <w:lang w:val="el-GR"/>
                                      </w:rPr>
                                      <w:t>που υλοποιείται με επιτυχία σε πολλές χώρες στην Ευρώπη και την Αμερική.</w:t>
                                    </w:r>
                                  </w:p>
                                  <w:p w:rsidR="00525948" w:rsidRPr="00865B26" w:rsidRDefault="00525948">
                                    <w:pPr>
                                      <w:spacing w:before="150" w:after="150" w:line="360" w:lineRule="auto"/>
                                      <w:jc w:val="center"/>
                                      <w:rPr>
                                        <w:rFonts w:ascii="Helvetica" w:hAnsi="Helvetica" w:cs="Helvetica"/>
                                        <w:color w:val="808080"/>
                                        <w:sz w:val="24"/>
                                        <w:szCs w:val="24"/>
                                        <w:lang w:val="el-GR"/>
                                      </w:rPr>
                                    </w:pPr>
                                    <w:r w:rsidRPr="00865B26">
                                      <w:rPr>
                                        <w:rFonts w:ascii="Helvetica" w:hAnsi="Helvetica" w:cs="Helvetica"/>
                                        <w:color w:val="808080"/>
                                        <w:sz w:val="24"/>
                                        <w:szCs w:val="24"/>
                                        <w:lang w:val="el-GR"/>
                                      </w:rPr>
                                      <w:t xml:space="preserve">Πρόκειται ένα τετραήμερο εργαστήριο αποκλειστικά για τις ελληνικές επιχειρήσεις, σε συνεργασία με την </w:t>
                                    </w:r>
                                    <w:r w:rsidRPr="00865B26">
                                      <w:rPr>
                                        <w:rFonts w:ascii="Helvetica" w:hAnsi="Helvetica" w:cs="Helvetica"/>
                                        <w:color w:val="808080"/>
                                        <w:sz w:val="24"/>
                                        <w:szCs w:val="24"/>
                                      </w:rPr>
                                      <w:t>Minitab</w:t>
                                    </w:r>
                                    <w:r w:rsidRPr="00865B26">
                                      <w:rPr>
                                        <w:rFonts w:ascii="Helvetica" w:hAnsi="Helvetica" w:cs="Helvetica"/>
                                        <w:color w:val="808080"/>
                                        <w:sz w:val="24"/>
                                        <w:szCs w:val="24"/>
                                        <w:lang w:val="el-GR"/>
                                      </w:rPr>
                                      <w:t>® στη καινούρια αίθουσα του</w:t>
                                    </w:r>
                                    <w:r w:rsidRPr="00865B26">
                                      <w:rPr>
                                        <w:rFonts w:ascii="Helvetica" w:hAnsi="Helvetica" w:cs="Helvetica"/>
                                        <w:color w:val="808080"/>
                                        <w:sz w:val="24"/>
                                        <w:szCs w:val="24"/>
                                      </w:rPr>
                                      <w:t> Airotel</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Alexandros</w:t>
                                    </w:r>
                                    <w:r w:rsidRPr="00865B26">
                                      <w:rPr>
                                        <w:rFonts w:ascii="Helvetica" w:hAnsi="Helvetica" w:cs="Helvetica"/>
                                        <w:color w:val="808080"/>
                                        <w:sz w:val="24"/>
                                        <w:szCs w:val="24"/>
                                        <w:lang w:val="el-GR"/>
                                      </w:rPr>
                                      <w:t xml:space="preserve"> στις 19/11 – 23/11.</w:t>
                                    </w:r>
                                  </w:p>
                                </w:tc>
                              </w:tr>
                            </w:tbl>
                            <w:p w:rsidR="00525948" w:rsidRPr="00967100" w:rsidRDefault="00525948">
                              <w:pPr>
                                <w:rPr>
                                  <w:rFonts w:ascii="Times New Roman" w:hAnsi="Times New Roman"/>
                                  <w:sz w:val="20"/>
                                  <w:szCs w:val="20"/>
                                  <w:lang w:val="el-GR"/>
                                </w:rPr>
                              </w:pPr>
                            </w:p>
                          </w:tc>
                        </w:tr>
                      </w:tbl>
                      <w:p w:rsidR="00525948" w:rsidRPr="00967100" w:rsidRDefault="00525948">
                        <w:pPr>
                          <w:rPr>
                            <w:rFonts w:ascii="Times New Roman" w:hAnsi="Times New Roman"/>
                            <w:sz w:val="20"/>
                            <w:szCs w:val="20"/>
                            <w:lang w:val="el-GR"/>
                          </w:rPr>
                        </w:pPr>
                      </w:p>
                    </w:tc>
                  </w:tr>
                </w:tbl>
                <w:p w:rsidR="00525948" w:rsidRDefault="00525948">
                  <w:pPr>
                    <w:rPr>
                      <w:rFonts w:cs="Calibri"/>
                      <w:vanish/>
                    </w:rPr>
                  </w:pPr>
                </w:p>
                <w:tbl>
                  <w:tblPr>
                    <w:tblW w:w="5000" w:type="pct"/>
                    <w:tblCellMar>
                      <w:left w:w="0" w:type="dxa"/>
                      <w:right w:w="0" w:type="dxa"/>
                    </w:tblCellMar>
                    <w:tblLook w:val="00A0"/>
                  </w:tblPr>
                  <w:tblGrid>
                    <w:gridCol w:w="9000"/>
                  </w:tblGrid>
                  <w:tr w:rsidR="00525948" w:rsidRPr="00865B26">
                    <w:tc>
                      <w:tcPr>
                        <w:tcW w:w="0" w:type="auto"/>
                        <w:tcMar>
                          <w:top w:w="135" w:type="dxa"/>
                          <w:left w:w="135" w:type="dxa"/>
                          <w:bottom w:w="135" w:type="dxa"/>
                          <w:right w:w="135" w:type="dxa"/>
                        </w:tcMar>
                      </w:tcPr>
                      <w:tbl>
                        <w:tblPr>
                          <w:tblpPr w:leftFromText="45" w:rightFromText="45" w:vertAnchor="text"/>
                          <w:tblW w:w="4095" w:type="dxa"/>
                          <w:tblCellMar>
                            <w:left w:w="0" w:type="dxa"/>
                            <w:right w:w="0" w:type="dxa"/>
                          </w:tblCellMar>
                          <w:tblLook w:val="00A0"/>
                        </w:tblPr>
                        <w:tblGrid>
                          <w:gridCol w:w="4095"/>
                        </w:tblGrid>
                        <w:tr w:rsidR="00525948" w:rsidRPr="00865B26">
                          <w:tc>
                            <w:tcPr>
                              <w:tcW w:w="0" w:type="auto"/>
                              <w:tcMar>
                                <w:top w:w="0" w:type="dxa"/>
                                <w:left w:w="135" w:type="dxa"/>
                                <w:bottom w:w="0" w:type="dxa"/>
                                <w:right w:w="0" w:type="dxa"/>
                              </w:tcMar>
                            </w:tcPr>
                            <w:p w:rsidR="00525948" w:rsidRPr="00865B26" w:rsidRDefault="00525948">
                              <w:r w:rsidRPr="00865B26">
                                <w:rPr>
                                  <w:noProof/>
                                  <w:lang w:val="el-GR" w:eastAsia="el-GR"/>
                                </w:rPr>
                                <w:pict>
                                  <v:shape id="Εικόνα 3" o:spid="_x0000_i1027" type="#_x0000_t75" alt="https://gallery.mailchimp.com/6f029666bac09ebde0b036931/images/d297dc95-79d8-4a0e-b2ee-439eaa48bd19.jpg" style="width:198pt;height:130.5pt;visibility:visible">
                                    <v:imagedata r:id="rId7" o:title=""/>
                                  </v:shape>
                                </w:pict>
                              </w:r>
                            </w:p>
                          </w:tc>
                        </w:tr>
                      </w:tbl>
                      <w:tbl>
                        <w:tblPr>
                          <w:tblpPr w:leftFromText="45" w:rightFromText="45" w:vertAnchor="text" w:tblpXSpec="right" w:tblpYSpec="center"/>
                          <w:tblW w:w="4095" w:type="dxa"/>
                          <w:tblCellMar>
                            <w:left w:w="0" w:type="dxa"/>
                            <w:right w:w="0" w:type="dxa"/>
                          </w:tblCellMar>
                          <w:tblLook w:val="00A0"/>
                        </w:tblPr>
                        <w:tblGrid>
                          <w:gridCol w:w="4095"/>
                        </w:tblGrid>
                        <w:tr w:rsidR="00525948" w:rsidRPr="00865B26">
                          <w:tc>
                            <w:tcPr>
                              <w:tcW w:w="0" w:type="auto"/>
                              <w:tcMar>
                                <w:top w:w="0" w:type="dxa"/>
                                <w:left w:w="0" w:type="dxa"/>
                                <w:bottom w:w="0" w:type="dxa"/>
                                <w:right w:w="135" w:type="dxa"/>
                              </w:tcMar>
                            </w:tcPr>
                            <w:p w:rsidR="00525948" w:rsidRDefault="00525948">
                              <w:pPr>
                                <w:rPr>
                                  <w:rFonts w:cs="Calibri"/>
                                </w:rPr>
                              </w:pPr>
                              <w:r w:rsidRPr="00865B26">
                                <w:rPr>
                                  <w:noProof/>
                                  <w:lang w:val="el-GR" w:eastAsia="el-GR"/>
                                </w:rPr>
                                <w:pict>
                                  <v:shape id="Εικόνα 2" o:spid="_x0000_i1028" type="#_x0000_t75" alt="https://gallery.mailchimp.com/6f029666bac09ebde0b036931/images/c1621187-6563-40dc-bf7a-1fdcf803a587.jpg" style="width:198pt;height:131.25pt;visibility:visible">
                                    <v:imagedata r:id="rId8" o:title=""/>
                                  </v:shape>
                                </w:pict>
                              </w:r>
                            </w:p>
                          </w:tc>
                        </w:tr>
                      </w:tbl>
                      <w:p w:rsidR="00525948" w:rsidRDefault="00525948">
                        <w:pPr>
                          <w:rPr>
                            <w:rFonts w:ascii="Times New Roman" w:hAnsi="Times New Roman"/>
                            <w:sz w:val="20"/>
                            <w:szCs w:val="20"/>
                          </w:rPr>
                        </w:pPr>
                      </w:p>
                    </w:tc>
                  </w:tr>
                </w:tbl>
                <w:p w:rsidR="00525948" w:rsidRDefault="00525948">
                  <w:pPr>
                    <w:rPr>
                      <w:rFonts w:cs="Calibri"/>
                      <w:vanish/>
                    </w:rPr>
                  </w:pPr>
                </w:p>
                <w:tbl>
                  <w:tblPr>
                    <w:tblW w:w="5000" w:type="pct"/>
                    <w:tblCellMar>
                      <w:left w:w="0" w:type="dxa"/>
                      <w:right w:w="0" w:type="dxa"/>
                    </w:tblCellMar>
                    <w:tblLook w:val="00A0"/>
                  </w:tblPr>
                  <w:tblGrid>
                    <w:gridCol w:w="9000"/>
                  </w:tblGrid>
                  <w:tr w:rsidR="00525948" w:rsidRPr="00865B26">
                    <w:trPr>
                      <w:hidden/>
                    </w:trPr>
                    <w:tc>
                      <w:tcPr>
                        <w:tcW w:w="0" w:type="auto"/>
                        <w:tcMar>
                          <w:top w:w="270" w:type="dxa"/>
                          <w:left w:w="270" w:type="dxa"/>
                          <w:bottom w:w="270" w:type="dxa"/>
                          <w:right w:w="270" w:type="dxa"/>
                        </w:tcMar>
                        <w:vAlign w:val="center"/>
                      </w:tcPr>
                      <w:tbl>
                        <w:tblPr>
                          <w:tblW w:w="5000" w:type="pct"/>
                          <w:tblBorders>
                            <w:top w:val="single" w:sz="12" w:space="0" w:color="EAEAEA"/>
                          </w:tblBorders>
                          <w:tblCellMar>
                            <w:left w:w="0" w:type="dxa"/>
                            <w:right w:w="0" w:type="dxa"/>
                          </w:tblCellMar>
                          <w:tblLook w:val="00A0"/>
                        </w:tblPr>
                        <w:tblGrid>
                          <w:gridCol w:w="8460"/>
                        </w:tblGrid>
                        <w:tr w:rsidR="00525948" w:rsidRPr="00865B26">
                          <w:trPr>
                            <w:hidden/>
                          </w:trPr>
                          <w:tc>
                            <w:tcPr>
                              <w:tcW w:w="0" w:type="auto"/>
                              <w:tcBorders>
                                <w:top w:val="single" w:sz="12" w:space="0" w:color="EAEAEA"/>
                                <w:left w:val="nil"/>
                                <w:bottom w:val="nil"/>
                                <w:right w:val="nil"/>
                              </w:tcBorders>
                              <w:vAlign w:val="center"/>
                            </w:tcPr>
                            <w:p w:rsidR="00525948" w:rsidRPr="00865B26" w:rsidRDefault="00525948">
                              <w:pPr>
                                <w:rPr>
                                  <w:vanish/>
                                </w:rPr>
                              </w:pPr>
                            </w:p>
                          </w:tc>
                        </w:tr>
                      </w:tbl>
                      <w:p w:rsidR="00525948" w:rsidRDefault="00525948">
                        <w:pPr>
                          <w:rPr>
                            <w:rFonts w:ascii="Times New Roman" w:hAnsi="Times New Roman"/>
                            <w:sz w:val="20"/>
                            <w:szCs w:val="20"/>
                          </w:rPr>
                        </w:pPr>
                      </w:p>
                    </w:tc>
                  </w:tr>
                </w:tbl>
                <w:p w:rsidR="00525948" w:rsidRDefault="00525948">
                  <w:pPr>
                    <w:rPr>
                      <w:rFonts w:cs="Calibri"/>
                      <w:vanish/>
                    </w:rPr>
                  </w:pPr>
                </w:p>
                <w:tbl>
                  <w:tblPr>
                    <w:tblW w:w="5000" w:type="pct"/>
                    <w:tblCellMar>
                      <w:left w:w="0" w:type="dxa"/>
                      <w:right w:w="0" w:type="dxa"/>
                    </w:tblCellMar>
                    <w:tblLook w:val="00A0"/>
                  </w:tblPr>
                  <w:tblGrid>
                    <w:gridCol w:w="9000"/>
                  </w:tblGrid>
                  <w:tr w:rsidR="00525948" w:rsidRPr="00865B26">
                    <w:tc>
                      <w:tcPr>
                        <w:tcW w:w="0" w:type="auto"/>
                        <w:tcMar>
                          <w:top w:w="135" w:type="dxa"/>
                          <w:left w:w="0" w:type="dxa"/>
                          <w:bottom w:w="0" w:type="dxa"/>
                          <w:right w:w="0" w:type="dxa"/>
                        </w:tcMar>
                      </w:tcPr>
                      <w:tbl>
                        <w:tblPr>
                          <w:tblpPr w:vertAnchor="text"/>
                          <w:tblW w:w="5000" w:type="pct"/>
                          <w:tblCellMar>
                            <w:left w:w="0" w:type="dxa"/>
                            <w:right w:w="0" w:type="dxa"/>
                          </w:tblCellMar>
                          <w:tblLook w:val="00A0"/>
                        </w:tblPr>
                        <w:tblGrid>
                          <w:gridCol w:w="9000"/>
                        </w:tblGrid>
                        <w:tr w:rsidR="00525948" w:rsidRPr="00865B26">
                          <w:tc>
                            <w:tcPr>
                              <w:tcW w:w="9000" w:type="dxa"/>
                            </w:tcPr>
                            <w:tbl>
                              <w:tblPr>
                                <w:tblpPr w:leftFromText="45" w:rightFromText="45" w:vertAnchor="text"/>
                                <w:tblW w:w="5000" w:type="pct"/>
                                <w:tblCellMar>
                                  <w:left w:w="0" w:type="dxa"/>
                                  <w:right w:w="0" w:type="dxa"/>
                                </w:tblCellMar>
                                <w:tblLook w:val="00A0"/>
                              </w:tblPr>
                              <w:tblGrid>
                                <w:gridCol w:w="9000"/>
                              </w:tblGrid>
                              <w:tr w:rsidR="00525948" w:rsidRPr="00865B26">
                                <w:tc>
                                  <w:tcPr>
                                    <w:tcW w:w="0" w:type="auto"/>
                                    <w:tcMar>
                                      <w:top w:w="0" w:type="dxa"/>
                                      <w:left w:w="270" w:type="dxa"/>
                                      <w:bottom w:w="135" w:type="dxa"/>
                                      <w:right w:w="270" w:type="dxa"/>
                                    </w:tcMar>
                                  </w:tcPr>
                                  <w:p w:rsidR="00525948" w:rsidRPr="00967100" w:rsidRDefault="00525948">
                                    <w:pPr>
                                      <w:spacing w:line="360" w:lineRule="auto"/>
                                      <w:rPr>
                                        <w:rFonts w:ascii="Helvetica" w:hAnsi="Helvetica" w:cs="Helvetica"/>
                                        <w:color w:val="808080"/>
                                        <w:sz w:val="24"/>
                                        <w:szCs w:val="24"/>
                                        <w:lang w:val="el-GR"/>
                                      </w:rPr>
                                    </w:pPr>
                                    <w:r w:rsidRPr="00967100">
                                      <w:rPr>
                                        <w:rFonts w:ascii="Helvetica" w:hAnsi="Helvetica" w:cs="Helvetica"/>
                                        <w:color w:val="808080"/>
                                        <w:sz w:val="24"/>
                                        <w:szCs w:val="24"/>
                                        <w:lang w:val="el-GR"/>
                                      </w:rPr>
                                      <w:t>Το</w:t>
                                    </w:r>
                                    <w:r>
                                      <w:rPr>
                                        <w:rFonts w:ascii="Helvetica" w:hAnsi="Helvetica" w:cs="Helvetica"/>
                                        <w:color w:val="808080"/>
                                        <w:sz w:val="24"/>
                                        <w:szCs w:val="24"/>
                                      </w:rPr>
                                      <w:t> </w:t>
                                    </w:r>
                                    <w:r>
                                      <w:rPr>
                                        <w:rStyle w:val="Strong"/>
                                        <w:rFonts w:ascii="Helvetica" w:hAnsi="Helvetica" w:cs="Helvetica"/>
                                        <w:color w:val="808080"/>
                                        <w:sz w:val="24"/>
                                        <w:szCs w:val="24"/>
                                      </w:rPr>
                                      <w:t>Minitab</w:t>
                                    </w:r>
                                    <w:r w:rsidRPr="00967100">
                                      <w:rPr>
                                        <w:rStyle w:val="Strong"/>
                                        <w:rFonts w:ascii="Helvetica" w:hAnsi="Helvetica" w:cs="Helvetica"/>
                                        <w:color w:val="808080"/>
                                        <w:sz w:val="24"/>
                                        <w:szCs w:val="24"/>
                                        <w:lang w:val="el-GR"/>
                                      </w:rPr>
                                      <w:t>®</w:t>
                                    </w:r>
                                    <w:r>
                                      <w:rPr>
                                        <w:rStyle w:val="Strong"/>
                                        <w:rFonts w:ascii="Helvetica" w:hAnsi="Helvetica" w:cs="Helvetica"/>
                                        <w:color w:val="808080"/>
                                        <w:sz w:val="24"/>
                                        <w:szCs w:val="24"/>
                                      </w:rPr>
                                      <w:t> </w:t>
                                    </w:r>
                                    <w:r w:rsidRPr="00967100">
                                      <w:rPr>
                                        <w:rFonts w:ascii="Helvetica" w:hAnsi="Helvetica" w:cs="Helvetica"/>
                                        <w:color w:val="808080"/>
                                        <w:sz w:val="24"/>
                                        <w:szCs w:val="24"/>
                                        <w:lang w:val="el-GR"/>
                                      </w:rPr>
                                      <w:t>έχει αναπτυχθεί ειδικά για</w:t>
                                    </w:r>
                                    <w:r>
                                      <w:rPr>
                                        <w:rFonts w:ascii="Helvetica" w:hAnsi="Helvetica" w:cs="Helvetica"/>
                                        <w:color w:val="808080"/>
                                        <w:sz w:val="24"/>
                                        <w:szCs w:val="24"/>
                                      </w:rPr>
                                      <w:t> </w:t>
                                    </w:r>
                                    <w:r w:rsidRPr="00967100">
                                      <w:rPr>
                                        <w:rStyle w:val="Strong"/>
                                        <w:rFonts w:ascii="Helvetica" w:hAnsi="Helvetica" w:cs="Helvetica"/>
                                        <w:color w:val="808080"/>
                                        <w:sz w:val="24"/>
                                        <w:szCs w:val="24"/>
                                        <w:lang w:val="el-GR"/>
                                      </w:rPr>
                                      <w:t>στατιστικές αναλύσεις σε εφαρµογές ελέγχου ποιότητας</w:t>
                                    </w:r>
                                    <w:r>
                                      <w:rPr>
                                        <w:rStyle w:val="Strong"/>
                                        <w:rFonts w:ascii="Helvetica" w:hAnsi="Helvetica" w:cs="Helvetica"/>
                                        <w:color w:val="808080"/>
                                        <w:sz w:val="24"/>
                                        <w:szCs w:val="24"/>
                                      </w:rPr>
                                      <w:t> </w:t>
                                    </w:r>
                                    <w:r w:rsidRPr="00967100">
                                      <w:rPr>
                                        <w:rFonts w:ascii="Helvetica" w:hAnsi="Helvetica" w:cs="Helvetica"/>
                                        <w:color w:val="808080"/>
                                        <w:sz w:val="24"/>
                                        <w:szCs w:val="24"/>
                                        <w:lang w:val="el-GR"/>
                                      </w:rPr>
                                      <w:t>και προσφέρει γι’ αυτόν το σκοπό µια αµέτρητη γκάµα στατιστικών µεθόδων ανάλυσης.</w:t>
                                    </w:r>
                                    <w:r w:rsidRPr="00967100">
                                      <w:rPr>
                                        <w:rFonts w:ascii="Helvetica" w:hAnsi="Helvetica" w:cs="Helvetica"/>
                                        <w:color w:val="808080"/>
                                        <w:sz w:val="24"/>
                                        <w:szCs w:val="24"/>
                                        <w:lang w:val="el-GR"/>
                                      </w:rPr>
                                      <w:br/>
                                    </w:r>
                                    <w:r w:rsidRPr="00967100">
                                      <w:rPr>
                                        <w:rFonts w:ascii="Helvetica" w:hAnsi="Helvetica" w:cs="Helvetica"/>
                                        <w:color w:val="808080"/>
                                        <w:sz w:val="24"/>
                                        <w:szCs w:val="24"/>
                                        <w:lang w:val="el-GR"/>
                                      </w:rPr>
                                      <w:br/>
                                    </w:r>
                                    <w:r>
                                      <w:rPr>
                                        <w:rFonts w:ascii="Helvetica" w:hAnsi="Helvetica" w:cs="Helvetica"/>
                                        <w:color w:val="808080"/>
                                        <w:sz w:val="24"/>
                                        <w:szCs w:val="24"/>
                                      </w:rPr>
                                      <w:t>To </w:t>
                                    </w:r>
                                    <w:r w:rsidRPr="00967100">
                                      <w:rPr>
                                        <w:rFonts w:ascii="Helvetica" w:hAnsi="Helvetica" w:cs="Helvetica"/>
                                        <w:color w:val="808080"/>
                                        <w:sz w:val="24"/>
                                        <w:szCs w:val="24"/>
                                        <w:lang w:val="el-GR"/>
                                      </w:rPr>
                                      <w:t xml:space="preserve">εργαστήριο απευθύνεται: </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 xml:space="preserve">Σε Στελέχη Επιχειρήσεων, Διευθυντές Τμημάτων Βιομηχανίας ή Βιοτεχνίας, Διευθυντές Παραγωγής, Διευθυντές Ποιότητας, Προϊστάμενους Παραγωγής ή Διοίκησης Επιχειρήσεων, Υπεύθυνους </w:t>
                                    </w:r>
                                    <w:r w:rsidRPr="00865B26">
                                      <w:rPr>
                                        <w:rFonts w:ascii="Helvetica" w:hAnsi="Helvetica" w:cs="Helvetica"/>
                                        <w:color w:val="808080"/>
                                        <w:sz w:val="24"/>
                                        <w:szCs w:val="24"/>
                                      </w:rPr>
                                      <w:t>R</w:t>
                                    </w:r>
                                    <w:r w:rsidRPr="00865B26">
                                      <w:rPr>
                                        <w:rFonts w:ascii="Helvetica" w:hAnsi="Helvetica" w:cs="Helvetica"/>
                                        <w:color w:val="808080"/>
                                        <w:sz w:val="24"/>
                                        <w:szCs w:val="24"/>
                                        <w:lang w:val="el-GR"/>
                                      </w:rPr>
                                      <w:t>&amp;</w:t>
                                    </w:r>
                                    <w:r w:rsidRPr="00865B26">
                                      <w:rPr>
                                        <w:rFonts w:ascii="Helvetica" w:hAnsi="Helvetica" w:cs="Helvetica"/>
                                        <w:color w:val="808080"/>
                                        <w:sz w:val="24"/>
                                        <w:szCs w:val="24"/>
                                      </w:rPr>
                                      <w:t>D</w:t>
                                    </w:r>
                                    <w:r w:rsidRPr="00865B26">
                                      <w:rPr>
                                        <w:rFonts w:ascii="Helvetica" w:hAnsi="Helvetica" w:cs="Helvetica"/>
                                        <w:color w:val="808080"/>
                                        <w:sz w:val="24"/>
                                        <w:szCs w:val="24"/>
                                        <w:lang w:val="el-GR"/>
                                      </w:rPr>
                                      <w:t xml:space="preserve">, Υπευθύνους Ποιοτικού Ελέγχου και Διασφάλισης Ποιότητας, Υπεύθυνους συντήρησης, Επιθεωρητές Πιστοποίησης Ποιότητας / Ασφάλειας / Υγιεινής / Περιβάλλοντος), πιστοποιημένους </w:t>
                                    </w:r>
                                    <w:r w:rsidRPr="00865B26">
                                      <w:rPr>
                                        <w:rFonts w:ascii="Helvetica" w:hAnsi="Helvetica" w:cs="Helvetica"/>
                                        <w:color w:val="808080"/>
                                        <w:sz w:val="24"/>
                                        <w:szCs w:val="24"/>
                                      </w:rPr>
                                      <w:t>Lean</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Six</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Sigma</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belts</w:t>
                                    </w:r>
                                    <w:r w:rsidRPr="00865B26">
                                      <w:rPr>
                                        <w:rFonts w:ascii="Helvetica" w:hAnsi="Helvetica" w:cs="Helvetica"/>
                                        <w:color w:val="808080"/>
                                        <w:sz w:val="24"/>
                                        <w:szCs w:val="24"/>
                                        <w:lang w:val="el-GR"/>
                                      </w:rPr>
                                      <w:t xml:space="preserve">, Διαχειριστές έργων, </w:t>
                                    </w:r>
                                    <w:r w:rsidRPr="00865B26">
                                      <w:rPr>
                                        <w:rFonts w:ascii="Helvetica" w:hAnsi="Helvetica" w:cs="Helvetica"/>
                                        <w:color w:val="808080"/>
                                        <w:sz w:val="24"/>
                                        <w:szCs w:val="24"/>
                                      </w:rPr>
                                      <w:t>Business</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Analysts</w:t>
                                    </w:r>
                                    <w:r w:rsidRPr="00865B26">
                                      <w:rPr>
                                        <w:rFonts w:ascii="Helvetica" w:hAnsi="Helvetica" w:cs="Helvetica"/>
                                        <w:color w:val="808080"/>
                                        <w:sz w:val="24"/>
                                        <w:szCs w:val="24"/>
                                        <w:lang w:val="el-GR"/>
                                      </w:rPr>
                                      <w:t>, Σύμβουλους επιχειρήσεων, στατιστικολόγους ή σε όποιον ενδιαφέρεται για την βελτίωση των παραγωγικών διαδικασιών και δραστηριοτήτων της επιχείρησης, που επιδρούν στην ποιότητα, στο κόστος και στην ικανοποίηση των πελατών.</w:t>
                                    </w:r>
                                  </w:p>
                                  <w:p w:rsidR="00525948" w:rsidRDefault="00525948">
                                    <w:pPr>
                                      <w:spacing w:line="360" w:lineRule="auto"/>
                                      <w:rPr>
                                        <w:rFonts w:ascii="Helvetica" w:hAnsi="Helvetica" w:cs="Helvetica"/>
                                        <w:color w:val="808080"/>
                                        <w:sz w:val="24"/>
                                        <w:szCs w:val="24"/>
                                      </w:rPr>
                                    </w:pPr>
                                    <w:r>
                                      <w:rPr>
                                        <w:rStyle w:val="Strong"/>
                                        <w:rFonts w:ascii="Helvetica" w:hAnsi="Helvetica" w:cs="Helvetica"/>
                                        <w:color w:val="808080"/>
                                        <w:sz w:val="24"/>
                                        <w:szCs w:val="24"/>
                                      </w:rPr>
                                      <w:t>Εισηγητές*</w:t>
                                    </w:r>
                                    <w:r>
                                      <w:rPr>
                                        <w:rFonts w:ascii="Helvetica" w:hAnsi="Helvetica" w:cs="Helvetica"/>
                                        <w:color w:val="808080"/>
                                        <w:sz w:val="24"/>
                                        <w:szCs w:val="24"/>
                                      </w:rPr>
                                      <w:t xml:space="preserve"> </w:t>
                                    </w:r>
                                  </w:p>
                                  <w:p w:rsidR="00525948" w:rsidRDefault="00525948" w:rsidP="001E7333">
                                    <w:pPr>
                                      <w:numPr>
                                        <w:ilvl w:val="0"/>
                                        <w:numId w:val="1"/>
                                      </w:numPr>
                                      <w:spacing w:before="100" w:beforeAutospacing="1" w:after="100" w:afterAutospacing="1" w:line="360" w:lineRule="auto"/>
                                      <w:rPr>
                                        <w:rFonts w:ascii="Helvetica" w:hAnsi="Helvetica" w:cs="Helvetica"/>
                                        <w:color w:val="808080"/>
                                        <w:sz w:val="24"/>
                                        <w:szCs w:val="24"/>
                                      </w:rPr>
                                    </w:pPr>
                                    <w:r>
                                      <w:rPr>
                                        <w:rFonts w:ascii="Helvetica" w:hAnsi="Helvetica" w:cs="Helvetica"/>
                                        <w:color w:val="808080"/>
                                        <w:sz w:val="24"/>
                                        <w:szCs w:val="24"/>
                                      </w:rPr>
                                      <w:t>Διαπιστευμένος εισηγητής Technical Training Specialist της Minitab Ltd UK</w:t>
                                    </w:r>
                                  </w:p>
                                  <w:p w:rsidR="00525948" w:rsidRDefault="00525948" w:rsidP="001E7333">
                                    <w:pPr>
                                      <w:numPr>
                                        <w:ilvl w:val="0"/>
                                        <w:numId w:val="1"/>
                                      </w:numPr>
                                      <w:spacing w:before="100" w:beforeAutospacing="1" w:after="100" w:afterAutospacing="1" w:line="360" w:lineRule="auto"/>
                                      <w:rPr>
                                        <w:rFonts w:ascii="Helvetica" w:hAnsi="Helvetica" w:cs="Helvetica"/>
                                        <w:color w:val="808080"/>
                                        <w:sz w:val="24"/>
                                        <w:szCs w:val="24"/>
                                      </w:rPr>
                                    </w:pPr>
                                    <w:hyperlink r:id="rId9" w:history="1">
                                      <w:r>
                                        <w:rPr>
                                          <w:rStyle w:val="Hyperlink"/>
                                          <w:rFonts w:ascii="Helvetica" w:hAnsi="Helvetica" w:cs="Helvetica"/>
                                          <w:color w:val="00ADD8"/>
                                          <w:sz w:val="24"/>
                                          <w:szCs w:val="24"/>
                                        </w:rPr>
                                        <w:t>Βικτώρια Τσολίδου</w:t>
                                      </w:r>
                                    </w:hyperlink>
                                    <w:r>
                                      <w:rPr>
                                        <w:rFonts w:ascii="Helvetica" w:hAnsi="Helvetica" w:cs="Helvetica"/>
                                        <w:color w:val="808080"/>
                                        <w:sz w:val="24"/>
                                        <w:szCs w:val="24"/>
                                      </w:rPr>
                                      <w:t> – Lean Six Sigma Master Black Belt – </w:t>
                                    </w:r>
                                    <w:hyperlink r:id="rId10" w:history="1">
                                      <w:r>
                                        <w:rPr>
                                          <w:rStyle w:val="Hyperlink"/>
                                          <w:rFonts w:ascii="Helvetica" w:hAnsi="Helvetica" w:cs="Helvetica"/>
                                          <w:color w:val="00ADD8"/>
                                          <w:sz w:val="24"/>
                                          <w:szCs w:val="24"/>
                                        </w:rPr>
                                        <w:t>IASSC Accredited training associate</w:t>
                                      </w:r>
                                    </w:hyperlink>
                                  </w:p>
                                  <w:p w:rsidR="00525948" w:rsidRPr="00865B26" w:rsidRDefault="00525948">
                                    <w:pPr>
                                      <w:spacing w:before="150" w:after="150" w:line="360" w:lineRule="auto"/>
                                      <w:rPr>
                                        <w:rFonts w:ascii="Helvetica" w:hAnsi="Helvetica" w:cs="Helvetica"/>
                                        <w:color w:val="808080"/>
                                        <w:sz w:val="24"/>
                                        <w:szCs w:val="24"/>
                                        <w:lang w:val="el-GR"/>
                                      </w:rPr>
                                    </w:pPr>
                                    <w:r w:rsidRPr="00865B26">
                                      <w:rPr>
                                        <w:rStyle w:val="Strong"/>
                                        <w:rFonts w:ascii="Helvetica" w:hAnsi="Helvetica" w:cs="Helvetica"/>
                                        <w:color w:val="808080"/>
                                        <w:sz w:val="24"/>
                                        <w:szCs w:val="24"/>
                                        <w:lang w:val="el-GR"/>
                                      </w:rPr>
                                      <w:t>*Η εκπαίδευση διεξάγεται στα Αγγλικά</w:t>
                                    </w:r>
                                  </w:p>
                                  <w:p w:rsidR="00525948" w:rsidRPr="00967100" w:rsidRDefault="00525948">
                                    <w:pPr>
                                      <w:spacing w:line="360" w:lineRule="auto"/>
                                      <w:rPr>
                                        <w:rFonts w:ascii="Helvetica" w:hAnsi="Helvetica" w:cs="Helvetica"/>
                                        <w:color w:val="808080"/>
                                        <w:sz w:val="24"/>
                                        <w:szCs w:val="24"/>
                                        <w:lang w:val="el-GR"/>
                                      </w:rPr>
                                    </w:pPr>
                                    <w:r w:rsidRPr="00967100">
                                      <w:rPr>
                                        <w:rStyle w:val="Strong"/>
                                        <w:rFonts w:ascii="Helvetica" w:hAnsi="Helvetica" w:cs="Helvetica"/>
                                        <w:color w:val="808080"/>
                                        <w:sz w:val="24"/>
                                        <w:szCs w:val="24"/>
                                        <w:lang w:val="el-GR"/>
                                      </w:rPr>
                                      <w:t>Περιγραφή προγράμματος και στόχοι</w:t>
                                    </w:r>
                                    <w:r w:rsidRPr="00967100">
                                      <w:rPr>
                                        <w:rFonts w:ascii="Helvetica" w:hAnsi="Helvetica" w:cs="Helvetica"/>
                                        <w:color w:val="808080"/>
                                        <w:sz w:val="24"/>
                                        <w:szCs w:val="24"/>
                                        <w:lang w:val="el-GR"/>
                                      </w:rPr>
                                      <w:t xml:space="preserve"> </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rPr>
                                      <w:t>To</w:t>
                                    </w:r>
                                    <w:r w:rsidRPr="00865B26">
                                      <w:rPr>
                                        <w:rFonts w:ascii="Helvetica" w:hAnsi="Helvetica" w:cs="Helvetica"/>
                                        <w:color w:val="808080"/>
                                        <w:sz w:val="24"/>
                                        <w:szCs w:val="24"/>
                                        <w:lang w:val="el-GR"/>
                                      </w:rPr>
                                      <w:t xml:space="preserve"> εργαστήριο στοχεύει στην αποτελεσματική παρουσίαση των μεθόδων ανάλυσης και βελτίωσης των προϊόντων και των διεργασιών μέσα από παραδείγματα στοχευμένα στην</w:t>
                                    </w:r>
                                    <w:r w:rsidRPr="00865B26">
                                      <w:rPr>
                                        <w:rFonts w:ascii="Helvetica" w:hAnsi="Helvetica" w:cs="Helvetica"/>
                                        <w:color w:val="808080"/>
                                        <w:sz w:val="24"/>
                                        <w:szCs w:val="24"/>
                                      </w:rPr>
                                      <w:t> </w:t>
                                    </w:r>
                                    <w:r w:rsidRPr="00865B26">
                                      <w:rPr>
                                        <w:rStyle w:val="Strong"/>
                                        <w:rFonts w:ascii="Helvetica" w:hAnsi="Helvetica" w:cs="Helvetica"/>
                                        <w:color w:val="808080"/>
                                        <w:sz w:val="24"/>
                                        <w:szCs w:val="24"/>
                                        <w:lang w:val="el-GR"/>
                                      </w:rPr>
                                      <w:t>μεταποιητική βιομηχανική παραγωγή</w:t>
                                    </w:r>
                                    <w:r w:rsidRPr="00865B26">
                                      <w:rPr>
                                        <w:rFonts w:ascii="Helvetica" w:hAnsi="Helvetica" w:cs="Helvetica"/>
                                        <w:color w:val="808080"/>
                                        <w:sz w:val="24"/>
                                        <w:szCs w:val="24"/>
                                        <w:lang w:val="el-GR"/>
                                      </w:rPr>
                                      <w:t>.</w:t>
                                    </w:r>
                                  </w:p>
                                  <w:p w:rsidR="00525948" w:rsidRPr="00865B26" w:rsidRDefault="00525948">
                                    <w:pPr>
                                      <w:spacing w:before="150" w:after="150" w:line="360" w:lineRule="auto"/>
                                      <w:rPr>
                                        <w:rFonts w:ascii="Helvetica" w:hAnsi="Helvetica" w:cs="Helvetica"/>
                                        <w:color w:val="808080"/>
                                        <w:sz w:val="24"/>
                                        <w:szCs w:val="24"/>
                                        <w:lang w:val="el-GR"/>
                                      </w:rPr>
                                    </w:pPr>
                                    <w:r w:rsidRPr="00865B26">
                                      <w:rPr>
                                        <w:rStyle w:val="Strong"/>
                                        <w:rFonts w:ascii="Helvetica" w:hAnsi="Helvetica" w:cs="Helvetica"/>
                                        <w:color w:val="808080"/>
                                        <w:sz w:val="24"/>
                                        <w:szCs w:val="24"/>
                                      </w:rPr>
                                      <w:t>H</w:t>
                                    </w:r>
                                    <w:r w:rsidRPr="00865B26">
                                      <w:rPr>
                                        <w:rStyle w:val="Strong"/>
                                        <w:rFonts w:ascii="Helvetica" w:hAnsi="Helvetica" w:cs="Helvetica"/>
                                        <w:color w:val="808080"/>
                                        <w:sz w:val="24"/>
                                        <w:szCs w:val="24"/>
                                        <w:lang w:val="el-GR"/>
                                      </w:rPr>
                                      <w:t xml:space="preserve">μέρα 1η – 2η </w:t>
                                    </w:r>
                                    <w:r w:rsidRPr="00865B26">
                                      <w:rPr>
                                        <w:rStyle w:val="Strong"/>
                                        <w:rFonts w:ascii="Helvetica" w:hAnsi="Helvetica" w:cs="Helvetica"/>
                                        <w:color w:val="808080"/>
                                        <w:sz w:val="24"/>
                                        <w:szCs w:val="24"/>
                                      </w:rPr>
                                      <w:t>Minitab</w:t>
                                    </w:r>
                                    <w:r w:rsidRPr="00865B26">
                                      <w:rPr>
                                        <w:rStyle w:val="Strong"/>
                                        <w:rFonts w:ascii="Helvetica" w:hAnsi="Helvetica" w:cs="Helvetica"/>
                                        <w:color w:val="808080"/>
                                        <w:sz w:val="24"/>
                                        <w:szCs w:val="24"/>
                                        <w:lang w:val="el-GR"/>
                                      </w:rPr>
                                      <w:t xml:space="preserve"> </w:t>
                                    </w:r>
                                    <w:r w:rsidRPr="00865B26">
                                      <w:rPr>
                                        <w:rStyle w:val="Strong"/>
                                        <w:rFonts w:ascii="Helvetica" w:hAnsi="Helvetica" w:cs="Helvetica"/>
                                        <w:color w:val="808080"/>
                                        <w:sz w:val="24"/>
                                        <w:szCs w:val="24"/>
                                      </w:rPr>
                                      <w:t>Essentials</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 xml:space="preserve">Σε αυτό το διήμερο </w:t>
                                    </w:r>
                                    <w:r w:rsidRPr="00865B26">
                                      <w:rPr>
                                        <w:rFonts w:ascii="Helvetica" w:hAnsi="Helvetica" w:cs="Helvetica"/>
                                        <w:color w:val="808080"/>
                                        <w:sz w:val="24"/>
                                        <w:szCs w:val="24"/>
                                      </w:rPr>
                                      <w:t>workshop</w:t>
                                    </w:r>
                                    <w:r w:rsidRPr="00865B26">
                                      <w:rPr>
                                        <w:rFonts w:ascii="Helvetica" w:hAnsi="Helvetica" w:cs="Helvetica"/>
                                        <w:color w:val="808080"/>
                                        <w:sz w:val="24"/>
                                        <w:szCs w:val="24"/>
                                        <w:lang w:val="el-GR"/>
                                      </w:rPr>
                                      <w:t xml:space="preserve"> θα μάθετε να ελαχιστοποιείτε τον απαιτούμενο χρόνο για την ανάλυση δεδομένων, χρησιμοποιώντας το </w:t>
                                    </w:r>
                                    <w:r w:rsidRPr="00865B26">
                                      <w:rPr>
                                        <w:rFonts w:ascii="Helvetica" w:hAnsi="Helvetica" w:cs="Helvetica"/>
                                        <w:color w:val="808080"/>
                                        <w:sz w:val="24"/>
                                        <w:szCs w:val="24"/>
                                      </w:rPr>
                                      <w:t>Minitab</w:t>
                                    </w:r>
                                    <w:r w:rsidRPr="00865B26">
                                      <w:rPr>
                                        <w:rFonts w:ascii="Helvetica" w:hAnsi="Helvetica" w:cs="Helvetica"/>
                                        <w:color w:val="808080"/>
                                        <w:sz w:val="24"/>
                                        <w:szCs w:val="24"/>
                                        <w:lang w:val="el-GR"/>
                                      </w:rPr>
                                      <w:t xml:space="preserve"> για την εισαγωγή δεδομένων, την ανάπτυξη στατιστικών προσεγγίσεων για την εξερεύνηση δεδομένων, τη δημιουργία και την ερμηνεία γραφημάτων και την εξαγωγή αποτελεσμάτων. Θα έχετε την ευκαιρία να μάθετε τα βασικά στοιχεία σημαντικών στατιστικών εννοιών, όπως ο στατιστικός έλεγχος υποθέσεων και τα διαστήματα εμπιστοσύνης, και πώς να περιγράψετε τις σχέσεις μεταξύ μεταβλητών με εργαλεία στατιστικής μοντελοποίησης.</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 xml:space="preserve">Το διήμερο δίνει μεγάλη έμφαση στη λήψη σωστών αποφάσεων βασισμένων στην πρακτική εφαρμογή των στατιστικών τεχνικών που συνήθως απαντώνται στις διεργασίες </w:t>
                                    </w:r>
                                    <w:r w:rsidRPr="00865B26">
                                      <w:rPr>
                                        <w:rFonts w:ascii="Helvetica" w:hAnsi="Helvetica" w:cs="Helvetica"/>
                                        <w:color w:val="808080"/>
                                        <w:sz w:val="24"/>
                                        <w:szCs w:val="24"/>
                                      </w:rPr>
                                      <w:t>manufacturing</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engineering</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research</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and</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development</w:t>
                                    </w:r>
                                    <w:r w:rsidRPr="00865B26">
                                      <w:rPr>
                                        <w:rFonts w:ascii="Helvetica" w:hAnsi="Helvetica" w:cs="Helvetica"/>
                                        <w:color w:val="808080"/>
                                        <w:sz w:val="24"/>
                                        <w:szCs w:val="24"/>
                                        <w:lang w:val="el-GR"/>
                                      </w:rPr>
                                      <w:t>.</w:t>
                                    </w:r>
                                  </w:p>
                                  <w:p w:rsidR="00525948" w:rsidRPr="00865B26" w:rsidRDefault="00525948">
                                    <w:pPr>
                                      <w:spacing w:before="150" w:after="150" w:line="360" w:lineRule="auto"/>
                                      <w:rPr>
                                        <w:rFonts w:ascii="Helvetica" w:hAnsi="Helvetica" w:cs="Helvetica"/>
                                        <w:color w:val="808080"/>
                                        <w:sz w:val="24"/>
                                        <w:szCs w:val="24"/>
                                        <w:lang w:val="el-GR"/>
                                      </w:rPr>
                                    </w:pPr>
                                    <w:r w:rsidRPr="00865B26">
                                      <w:rPr>
                                        <w:rStyle w:val="Strong"/>
                                        <w:rFonts w:ascii="Helvetica" w:hAnsi="Helvetica" w:cs="Helvetica"/>
                                        <w:color w:val="808080"/>
                                        <w:sz w:val="24"/>
                                        <w:szCs w:val="24"/>
                                        <w:lang w:val="el-GR"/>
                                      </w:rPr>
                                      <w:t xml:space="preserve">Ημέρα 3η </w:t>
                                    </w:r>
                                    <w:r w:rsidRPr="00865B26">
                                      <w:rPr>
                                        <w:rStyle w:val="Strong"/>
                                        <w:rFonts w:ascii="Helvetica" w:hAnsi="Helvetica" w:cs="Helvetica"/>
                                        <w:color w:val="808080"/>
                                        <w:sz w:val="24"/>
                                        <w:szCs w:val="24"/>
                                      </w:rPr>
                                      <w:t>Statistical</w:t>
                                    </w:r>
                                    <w:r w:rsidRPr="00865B26">
                                      <w:rPr>
                                        <w:rStyle w:val="Strong"/>
                                        <w:rFonts w:ascii="Helvetica" w:hAnsi="Helvetica" w:cs="Helvetica"/>
                                        <w:color w:val="808080"/>
                                        <w:sz w:val="24"/>
                                        <w:szCs w:val="24"/>
                                        <w:lang w:val="el-GR"/>
                                      </w:rPr>
                                      <w:t xml:space="preserve"> </w:t>
                                    </w:r>
                                    <w:r w:rsidRPr="00865B26">
                                      <w:rPr>
                                        <w:rStyle w:val="Strong"/>
                                        <w:rFonts w:ascii="Helvetica" w:hAnsi="Helvetica" w:cs="Helvetica"/>
                                        <w:color w:val="808080"/>
                                        <w:sz w:val="24"/>
                                        <w:szCs w:val="24"/>
                                      </w:rPr>
                                      <w:t>Quality</w:t>
                                    </w:r>
                                    <w:r w:rsidRPr="00865B26">
                                      <w:rPr>
                                        <w:rStyle w:val="Strong"/>
                                        <w:rFonts w:ascii="Helvetica" w:hAnsi="Helvetica" w:cs="Helvetica"/>
                                        <w:color w:val="808080"/>
                                        <w:sz w:val="24"/>
                                        <w:szCs w:val="24"/>
                                        <w:lang w:val="el-GR"/>
                                      </w:rPr>
                                      <w:t xml:space="preserve"> </w:t>
                                    </w:r>
                                    <w:r w:rsidRPr="00865B26">
                                      <w:rPr>
                                        <w:rStyle w:val="Strong"/>
                                        <w:rFonts w:ascii="Helvetica" w:hAnsi="Helvetica" w:cs="Helvetica"/>
                                        <w:color w:val="808080"/>
                                        <w:sz w:val="24"/>
                                        <w:szCs w:val="24"/>
                                      </w:rPr>
                                      <w:t>Analysis</w:t>
                                    </w:r>
                                    <w:r w:rsidRPr="00865B26">
                                      <w:rPr>
                                        <w:rStyle w:val="Strong"/>
                                        <w:rFonts w:ascii="Helvetica" w:hAnsi="Helvetica" w:cs="Helvetica"/>
                                        <w:color w:val="808080"/>
                                        <w:sz w:val="24"/>
                                        <w:szCs w:val="24"/>
                                        <w:lang w:val="el-GR"/>
                                      </w:rPr>
                                      <w:t xml:space="preserve"> – Στατιστικός Έλεγχος Ποιότητας στην Βιομηχανική Παραγωγή</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Αναπτύξτε τις απαραίτητες δεξιότητες για την επιτυχή αξιολόγηση και πιστοποίηση των συστημάτων μέτρησης (</w:t>
                                    </w:r>
                                    <w:r w:rsidRPr="00865B26">
                                      <w:rPr>
                                        <w:rFonts w:ascii="Helvetica" w:hAnsi="Helvetica" w:cs="Helvetica"/>
                                        <w:color w:val="808080"/>
                                        <w:sz w:val="24"/>
                                        <w:szCs w:val="24"/>
                                      </w:rPr>
                                      <w:t>Measurement</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System</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Analysis</w:t>
                                    </w:r>
                                    <w:r w:rsidRPr="00865B26">
                                      <w:rPr>
                                        <w:rFonts w:ascii="Helvetica" w:hAnsi="Helvetica" w:cs="Helvetica"/>
                                        <w:color w:val="808080"/>
                                        <w:sz w:val="24"/>
                                        <w:szCs w:val="24"/>
                                        <w:lang w:val="el-GR"/>
                                      </w:rPr>
                                      <w:t>). Τα διαγράμματα ελέγχου (</w:t>
                                    </w:r>
                                    <w:r w:rsidRPr="00865B26">
                                      <w:rPr>
                                        <w:rFonts w:ascii="Helvetica" w:hAnsi="Helvetica" w:cs="Helvetica"/>
                                        <w:color w:val="808080"/>
                                        <w:sz w:val="24"/>
                                        <w:szCs w:val="24"/>
                                      </w:rPr>
                                      <w:t>control</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charts</w:t>
                                    </w:r>
                                    <w:r w:rsidRPr="00865B26">
                                      <w:rPr>
                                        <w:rFonts w:ascii="Helvetica" w:hAnsi="Helvetica" w:cs="Helvetica"/>
                                        <w:color w:val="808080"/>
                                        <w:sz w:val="24"/>
                                        <w:szCs w:val="24"/>
                                        <w:lang w:val="el-GR"/>
                                      </w:rPr>
                                      <w:t xml:space="preserve">) είναι μια τεχνική που χρησιμοποιείται ευρέως για την ανίχνευση σε πραγματικό χρόνο της εμφάνισης ειδικών αιτιών μεταβλητότητας σε μια διεργασία. Μάθετε τα βασικά θεμελιώδη στοιχεία του ελέγχου των στατιστικών διεργασιών και πώς αυτά τα σημαντικά εργαλεία ποιότητας μπορούν να σας παράσχουν τα απαραίτητα στοιχεία για τη βελτίωση και τον έλεγχο των διεργασιών παραγωγής. Θα αναλυθούν οι δείκτες ικανότητας διεργασίας ( </w:t>
                                    </w:r>
                                    <w:r w:rsidRPr="00865B26">
                                      <w:rPr>
                                        <w:rFonts w:ascii="Helvetica" w:hAnsi="Helvetica" w:cs="Helvetica"/>
                                        <w:color w:val="808080"/>
                                        <w:sz w:val="24"/>
                                        <w:szCs w:val="24"/>
                                      </w:rPr>
                                      <w:t>Process</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Capability</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Analysis</w:t>
                                    </w:r>
                                    <w:r w:rsidRPr="00865B26">
                                      <w:rPr>
                                        <w:rFonts w:ascii="Helvetica" w:hAnsi="Helvetica" w:cs="Helvetica"/>
                                        <w:color w:val="808080"/>
                                        <w:sz w:val="24"/>
                                        <w:szCs w:val="24"/>
                                        <w:lang w:val="el-GR"/>
                                      </w:rPr>
                                      <w:t>) έτσι ώστε να</w:t>
                                    </w:r>
                                    <w:r w:rsidRPr="00865B26">
                                      <w:rPr>
                                        <w:rFonts w:ascii="Helvetica" w:hAnsi="Helvetica" w:cs="Helvetica"/>
                                        <w:color w:val="808080"/>
                                        <w:sz w:val="24"/>
                                        <w:szCs w:val="24"/>
                                      </w:rPr>
                                      <w:t> </w:t>
                                    </w:r>
                                    <w:r w:rsidRPr="00865B26">
                                      <w:rPr>
                                        <w:rFonts w:ascii="Helvetica" w:hAnsi="Helvetica" w:cs="Helvetica"/>
                                        <w:color w:val="808080"/>
                                        <w:sz w:val="24"/>
                                        <w:szCs w:val="24"/>
                                        <w:lang w:val="el-GR"/>
                                      </w:rPr>
                                      <w:t>διαπιστώσετε πώς μπορείτε να ελέγξετε εάν τα παραγόμενα προϊόντα βρίσκονται</w:t>
                                    </w:r>
                                    <w:r w:rsidRPr="00865B26">
                                      <w:rPr>
                                        <w:rFonts w:ascii="Helvetica" w:hAnsi="Helvetica" w:cs="Helvetica"/>
                                        <w:color w:val="808080"/>
                                        <w:sz w:val="24"/>
                                        <w:szCs w:val="24"/>
                                      </w:rPr>
                                      <w:t> </w:t>
                                    </w:r>
                                    <w:r w:rsidRPr="00865B26">
                                      <w:rPr>
                                        <w:rFonts w:ascii="Helvetica" w:hAnsi="Helvetica" w:cs="Helvetica"/>
                                        <w:color w:val="808080"/>
                                        <w:sz w:val="24"/>
                                        <w:szCs w:val="24"/>
                                        <w:lang w:val="el-GR"/>
                                      </w:rPr>
                                      <w:t>εντός των ορίων προδιαγραφών.</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Θα δοθεί έμφαση στη διδασκαλία των εργαλείων ποιότητας με παραδείγματα παραγωγής.</w:t>
                                    </w:r>
                                  </w:p>
                                  <w:p w:rsidR="00525948" w:rsidRPr="00865B26" w:rsidRDefault="00525948">
                                    <w:pPr>
                                      <w:spacing w:before="150" w:after="150" w:line="360" w:lineRule="auto"/>
                                      <w:rPr>
                                        <w:rFonts w:ascii="Helvetica" w:hAnsi="Helvetica" w:cs="Helvetica"/>
                                        <w:color w:val="808080"/>
                                        <w:sz w:val="24"/>
                                        <w:szCs w:val="24"/>
                                        <w:lang w:val="el-GR"/>
                                      </w:rPr>
                                    </w:pPr>
                                    <w:r w:rsidRPr="00865B26">
                                      <w:rPr>
                                        <w:rStyle w:val="Strong"/>
                                        <w:rFonts w:ascii="Helvetica" w:hAnsi="Helvetica" w:cs="Helvetica"/>
                                        <w:color w:val="808080"/>
                                        <w:sz w:val="24"/>
                                        <w:szCs w:val="24"/>
                                        <w:lang w:val="el-GR"/>
                                      </w:rPr>
                                      <w:t xml:space="preserve">Ημέρα 4η </w:t>
                                    </w:r>
                                    <w:r w:rsidRPr="00865B26">
                                      <w:rPr>
                                        <w:rStyle w:val="Strong"/>
                                        <w:rFonts w:ascii="Helvetica" w:hAnsi="Helvetica" w:cs="Helvetica"/>
                                        <w:color w:val="808080"/>
                                        <w:sz w:val="24"/>
                                        <w:szCs w:val="24"/>
                                      </w:rPr>
                                      <w:t>Factorial</w:t>
                                    </w:r>
                                    <w:r w:rsidRPr="00865B26">
                                      <w:rPr>
                                        <w:rStyle w:val="Strong"/>
                                        <w:rFonts w:ascii="Helvetica" w:hAnsi="Helvetica" w:cs="Helvetica"/>
                                        <w:color w:val="808080"/>
                                        <w:sz w:val="24"/>
                                        <w:szCs w:val="24"/>
                                        <w:lang w:val="el-GR"/>
                                      </w:rPr>
                                      <w:t xml:space="preserve"> </w:t>
                                    </w:r>
                                    <w:r w:rsidRPr="00865B26">
                                      <w:rPr>
                                        <w:rStyle w:val="Strong"/>
                                        <w:rFonts w:ascii="Helvetica" w:hAnsi="Helvetica" w:cs="Helvetica"/>
                                        <w:color w:val="808080"/>
                                        <w:sz w:val="24"/>
                                        <w:szCs w:val="24"/>
                                      </w:rPr>
                                      <w:t>Designs</w:t>
                                    </w:r>
                                    <w:r w:rsidRPr="00865B26">
                                      <w:rPr>
                                        <w:rStyle w:val="Strong"/>
                                        <w:rFonts w:ascii="Helvetica" w:hAnsi="Helvetica" w:cs="Helvetica"/>
                                        <w:color w:val="808080"/>
                                        <w:sz w:val="24"/>
                                        <w:szCs w:val="24"/>
                                        <w:lang w:val="el-GR"/>
                                      </w:rPr>
                                      <w:t xml:space="preserve"> – Σχεδιασμός πειραμάτων (</w:t>
                                    </w:r>
                                    <w:r w:rsidRPr="00865B26">
                                      <w:rPr>
                                        <w:rStyle w:val="Strong"/>
                                        <w:rFonts w:ascii="Helvetica" w:hAnsi="Helvetica" w:cs="Helvetica"/>
                                        <w:color w:val="808080"/>
                                        <w:sz w:val="24"/>
                                        <w:szCs w:val="24"/>
                                      </w:rPr>
                                      <w:t>DoE</w:t>
                                    </w:r>
                                    <w:r w:rsidRPr="00865B26">
                                      <w:rPr>
                                        <w:rStyle w:val="Strong"/>
                                        <w:rFonts w:ascii="Helvetica" w:hAnsi="Helvetica" w:cs="Helvetica"/>
                                        <w:color w:val="808080"/>
                                        <w:sz w:val="24"/>
                                        <w:szCs w:val="24"/>
                                        <w:lang w:val="el-GR"/>
                                      </w:rPr>
                                      <w:t xml:space="preserve"> – </w:t>
                                    </w:r>
                                    <w:r w:rsidRPr="00865B26">
                                      <w:rPr>
                                        <w:rStyle w:val="Strong"/>
                                        <w:rFonts w:ascii="Helvetica" w:hAnsi="Helvetica" w:cs="Helvetica"/>
                                        <w:color w:val="808080"/>
                                        <w:sz w:val="24"/>
                                        <w:szCs w:val="24"/>
                                      </w:rPr>
                                      <w:t>Design</w:t>
                                    </w:r>
                                    <w:r w:rsidRPr="00865B26">
                                      <w:rPr>
                                        <w:rStyle w:val="Strong"/>
                                        <w:rFonts w:ascii="Helvetica" w:hAnsi="Helvetica" w:cs="Helvetica"/>
                                        <w:color w:val="808080"/>
                                        <w:sz w:val="24"/>
                                        <w:szCs w:val="24"/>
                                        <w:lang w:val="el-GR"/>
                                      </w:rPr>
                                      <w:t xml:space="preserve"> </w:t>
                                    </w:r>
                                    <w:r w:rsidRPr="00865B26">
                                      <w:rPr>
                                        <w:rStyle w:val="Strong"/>
                                        <w:rFonts w:ascii="Helvetica" w:hAnsi="Helvetica" w:cs="Helvetica"/>
                                        <w:color w:val="808080"/>
                                        <w:sz w:val="24"/>
                                        <w:szCs w:val="24"/>
                                      </w:rPr>
                                      <w:t>of</w:t>
                                    </w:r>
                                    <w:r w:rsidRPr="00865B26">
                                      <w:rPr>
                                        <w:rStyle w:val="Strong"/>
                                        <w:rFonts w:ascii="Helvetica" w:hAnsi="Helvetica" w:cs="Helvetica"/>
                                        <w:color w:val="808080"/>
                                        <w:sz w:val="24"/>
                                        <w:szCs w:val="24"/>
                                        <w:lang w:val="el-GR"/>
                                      </w:rPr>
                                      <w:t xml:space="preserve"> </w:t>
                                    </w:r>
                                    <w:r w:rsidRPr="00865B26">
                                      <w:rPr>
                                        <w:rStyle w:val="Strong"/>
                                        <w:rFonts w:ascii="Helvetica" w:hAnsi="Helvetica" w:cs="Helvetica"/>
                                        <w:color w:val="808080"/>
                                        <w:sz w:val="24"/>
                                        <w:szCs w:val="24"/>
                                      </w:rPr>
                                      <w:t>Experiments</w:t>
                                    </w:r>
                                    <w:r w:rsidRPr="00865B26">
                                      <w:rPr>
                                        <w:rStyle w:val="Strong"/>
                                        <w:rFonts w:ascii="Helvetica" w:hAnsi="Helvetica" w:cs="Helvetica"/>
                                        <w:color w:val="808080"/>
                                        <w:sz w:val="24"/>
                                        <w:szCs w:val="24"/>
                                        <w:lang w:val="el-GR"/>
                                      </w:rPr>
                                      <w:t>) στη βιομηχανία</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Το εργαστήριο στοχεύει στην εξοικείωση του στατιστικού πειραματικού σχεδιασμού με στόχο την ανάπτυξη νέων προϊόντων και μεθόδων παραγωγής ή με βελτιώσεις και τροποποιήσεις των προιόντων, καθώς επίσης και με πειραματικές μελέτες και έρευνες.</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 xml:space="preserve">Μάθετε να δημιουργείτε μια ποικιλία ολοκληρωμένων ( </w:t>
                                    </w:r>
                                    <w:r w:rsidRPr="00865B26">
                                      <w:rPr>
                                        <w:rFonts w:ascii="Helvetica" w:hAnsi="Helvetica" w:cs="Helvetica"/>
                                        <w:color w:val="808080"/>
                                        <w:sz w:val="24"/>
                                        <w:szCs w:val="24"/>
                                      </w:rPr>
                                      <w:t>full</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factorial</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design</w:t>
                                    </w:r>
                                    <w:r w:rsidRPr="00865B26">
                                      <w:rPr>
                                        <w:rFonts w:ascii="Helvetica" w:hAnsi="Helvetica" w:cs="Helvetica"/>
                                        <w:color w:val="808080"/>
                                        <w:sz w:val="24"/>
                                        <w:szCs w:val="24"/>
                                        <w:lang w:val="el-GR"/>
                                      </w:rPr>
                                      <w:t xml:space="preserve">) και κλασματικών παραγοντικών πειραμάτων ( </w:t>
                                    </w:r>
                                    <w:r w:rsidRPr="00865B26">
                                      <w:rPr>
                                        <w:rFonts w:ascii="Helvetica" w:hAnsi="Helvetica" w:cs="Helvetica"/>
                                        <w:color w:val="808080"/>
                                        <w:sz w:val="24"/>
                                        <w:szCs w:val="24"/>
                                      </w:rPr>
                                      <w:t>fractional</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factorial</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design</w:t>
                                    </w:r>
                                    <w:r w:rsidRPr="00865B26">
                                      <w:rPr>
                                        <w:rFonts w:ascii="Helvetica" w:hAnsi="Helvetica" w:cs="Helvetica"/>
                                        <w:color w:val="808080"/>
                                        <w:sz w:val="24"/>
                                        <w:szCs w:val="24"/>
                                        <w:lang w:val="el-GR"/>
                                      </w:rPr>
                                      <w:t xml:space="preserve">) χρησιμοποιώντας το περιβάλλον </w:t>
                                    </w:r>
                                    <w:r w:rsidRPr="00865B26">
                                      <w:rPr>
                                        <w:rFonts w:ascii="Helvetica" w:hAnsi="Helvetica" w:cs="Helvetica"/>
                                        <w:color w:val="808080"/>
                                        <w:sz w:val="24"/>
                                        <w:szCs w:val="24"/>
                                      </w:rPr>
                                      <w:t>DOE</w:t>
                                    </w:r>
                                    <w:r w:rsidRPr="00865B26">
                                      <w:rPr>
                                        <w:rFonts w:ascii="Helvetica" w:hAnsi="Helvetica" w:cs="Helvetica"/>
                                        <w:color w:val="808080"/>
                                        <w:sz w:val="24"/>
                                        <w:szCs w:val="24"/>
                                        <w:lang w:val="el-GR"/>
                                      </w:rPr>
                                      <w:t xml:space="preserve"> της </w:t>
                                    </w:r>
                                    <w:r w:rsidRPr="00865B26">
                                      <w:rPr>
                                        <w:rFonts w:ascii="Helvetica" w:hAnsi="Helvetica" w:cs="Helvetica"/>
                                        <w:color w:val="808080"/>
                                        <w:sz w:val="24"/>
                                        <w:szCs w:val="24"/>
                                      </w:rPr>
                                      <w:t>Minitab</w:t>
                                    </w:r>
                                    <w:r w:rsidRPr="00865B26">
                                      <w:rPr>
                                        <w:rFonts w:ascii="Helvetica" w:hAnsi="Helvetica" w:cs="Helvetica"/>
                                        <w:color w:val="808080"/>
                                        <w:sz w:val="24"/>
                                        <w:szCs w:val="24"/>
                                        <w:lang w:val="el-GR"/>
                                      </w:rPr>
                                      <w:t>.</w:t>
                                    </w:r>
                                    <w:r w:rsidRPr="00865B26">
                                      <w:rPr>
                                        <w:rFonts w:ascii="Helvetica" w:hAnsi="Helvetica" w:cs="Helvetica"/>
                                        <w:color w:val="808080"/>
                                        <w:sz w:val="24"/>
                                        <w:szCs w:val="24"/>
                                      </w:rPr>
                                      <w:t> </w:t>
                                    </w:r>
                                    <w:r w:rsidRPr="00865B26">
                                      <w:rPr>
                                        <w:rStyle w:val="Strong"/>
                                        <w:rFonts w:ascii="Helvetica" w:hAnsi="Helvetica" w:cs="Helvetica"/>
                                        <w:color w:val="808080"/>
                                        <w:sz w:val="24"/>
                                        <w:szCs w:val="24"/>
                                      </w:rPr>
                                      <w:t> </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Η τέταρτη ημέρα δίνει έμφαση στην ερμηνεία των πειραματικών αποτελεσμάτων για τη βελτίωση των προϊόντων και των διεργασιών, την εύρεση κρίσιμων παραγόντων που επηρεάζουν τις σημαντικές μεταβλητές απόκρισης, τη μείωση των διακυμάνσεων της διεργασίας και την επιτάχυνση των έργων έρευνας και ανάπτυξης.</w:t>
                                    </w:r>
                                  </w:p>
                                </w:tc>
                              </w:tr>
                            </w:tbl>
                            <w:p w:rsidR="00525948" w:rsidRPr="00967100" w:rsidRDefault="00525948">
                              <w:pPr>
                                <w:rPr>
                                  <w:rFonts w:ascii="Times New Roman" w:hAnsi="Times New Roman"/>
                                  <w:sz w:val="20"/>
                                  <w:szCs w:val="20"/>
                                  <w:lang w:val="el-GR"/>
                                </w:rPr>
                              </w:pPr>
                            </w:p>
                          </w:tc>
                        </w:tr>
                      </w:tbl>
                      <w:p w:rsidR="00525948" w:rsidRPr="00967100" w:rsidRDefault="00525948">
                        <w:pPr>
                          <w:rPr>
                            <w:rFonts w:ascii="Times New Roman" w:hAnsi="Times New Roman"/>
                            <w:sz w:val="20"/>
                            <w:szCs w:val="20"/>
                            <w:lang w:val="el-GR"/>
                          </w:rPr>
                        </w:pPr>
                      </w:p>
                    </w:tc>
                  </w:tr>
                </w:tbl>
                <w:p w:rsidR="00525948" w:rsidRPr="00967100" w:rsidRDefault="00525948">
                  <w:pPr>
                    <w:rPr>
                      <w:rFonts w:cs="Calibri"/>
                      <w:vanish/>
                      <w:lang w:val="el-GR"/>
                    </w:rPr>
                  </w:pPr>
                </w:p>
                <w:tbl>
                  <w:tblPr>
                    <w:tblW w:w="5000" w:type="pct"/>
                    <w:tblCellMar>
                      <w:left w:w="0" w:type="dxa"/>
                      <w:right w:w="0" w:type="dxa"/>
                    </w:tblCellMar>
                    <w:tblLook w:val="00A0"/>
                  </w:tblPr>
                  <w:tblGrid>
                    <w:gridCol w:w="9000"/>
                  </w:tblGrid>
                  <w:tr w:rsidR="00525948" w:rsidRPr="00865B26">
                    <w:trPr>
                      <w:hidden/>
                    </w:trPr>
                    <w:tc>
                      <w:tcPr>
                        <w:tcW w:w="0" w:type="auto"/>
                        <w:tcMar>
                          <w:top w:w="270" w:type="dxa"/>
                          <w:left w:w="270" w:type="dxa"/>
                          <w:bottom w:w="270" w:type="dxa"/>
                          <w:right w:w="270" w:type="dxa"/>
                        </w:tcMar>
                        <w:vAlign w:val="center"/>
                      </w:tcPr>
                      <w:tbl>
                        <w:tblPr>
                          <w:tblW w:w="5000" w:type="pct"/>
                          <w:tblBorders>
                            <w:top w:val="single" w:sz="12" w:space="0" w:color="EAEAEA"/>
                          </w:tblBorders>
                          <w:tblCellMar>
                            <w:left w:w="0" w:type="dxa"/>
                            <w:right w:w="0" w:type="dxa"/>
                          </w:tblCellMar>
                          <w:tblLook w:val="00A0"/>
                        </w:tblPr>
                        <w:tblGrid>
                          <w:gridCol w:w="8460"/>
                        </w:tblGrid>
                        <w:tr w:rsidR="00525948" w:rsidRPr="00865B26">
                          <w:trPr>
                            <w:hidden/>
                          </w:trPr>
                          <w:tc>
                            <w:tcPr>
                              <w:tcW w:w="0" w:type="auto"/>
                              <w:tcBorders>
                                <w:top w:val="single" w:sz="12" w:space="0" w:color="EAEAEA"/>
                                <w:left w:val="nil"/>
                                <w:bottom w:val="nil"/>
                                <w:right w:val="nil"/>
                              </w:tcBorders>
                              <w:vAlign w:val="center"/>
                            </w:tcPr>
                            <w:p w:rsidR="00525948" w:rsidRPr="00865B26" w:rsidRDefault="00525948">
                              <w:pPr>
                                <w:rPr>
                                  <w:vanish/>
                                  <w:lang w:val="el-GR"/>
                                </w:rPr>
                              </w:pPr>
                            </w:p>
                          </w:tc>
                        </w:tr>
                      </w:tbl>
                      <w:p w:rsidR="00525948" w:rsidRPr="00967100" w:rsidRDefault="00525948">
                        <w:pPr>
                          <w:rPr>
                            <w:rFonts w:ascii="Times New Roman" w:hAnsi="Times New Roman"/>
                            <w:sz w:val="20"/>
                            <w:szCs w:val="20"/>
                            <w:lang w:val="el-GR"/>
                          </w:rPr>
                        </w:pPr>
                      </w:p>
                    </w:tc>
                  </w:tr>
                </w:tbl>
                <w:p w:rsidR="00525948" w:rsidRPr="00967100" w:rsidRDefault="00525948">
                  <w:pPr>
                    <w:rPr>
                      <w:rFonts w:cs="Calibri"/>
                      <w:vanish/>
                      <w:lang w:val="el-GR"/>
                    </w:rPr>
                  </w:pPr>
                </w:p>
                <w:tbl>
                  <w:tblPr>
                    <w:tblW w:w="5000" w:type="pct"/>
                    <w:tblCellMar>
                      <w:left w:w="0" w:type="dxa"/>
                      <w:right w:w="0" w:type="dxa"/>
                    </w:tblCellMar>
                    <w:tblLook w:val="00A0"/>
                  </w:tblPr>
                  <w:tblGrid>
                    <w:gridCol w:w="9000"/>
                  </w:tblGrid>
                  <w:tr w:rsidR="00525948" w:rsidRPr="00865B26">
                    <w:trPr>
                      <w:hidden/>
                    </w:trPr>
                    <w:tc>
                      <w:tcPr>
                        <w:tcW w:w="0" w:type="auto"/>
                        <w:tcMar>
                          <w:top w:w="270" w:type="dxa"/>
                          <w:left w:w="270" w:type="dxa"/>
                          <w:bottom w:w="270" w:type="dxa"/>
                          <w:right w:w="270" w:type="dxa"/>
                        </w:tcMar>
                        <w:vAlign w:val="center"/>
                      </w:tcPr>
                      <w:tbl>
                        <w:tblPr>
                          <w:tblW w:w="5000" w:type="pct"/>
                          <w:tblCellMar>
                            <w:left w:w="0" w:type="dxa"/>
                            <w:right w:w="0" w:type="dxa"/>
                          </w:tblCellMar>
                          <w:tblLook w:val="00A0"/>
                        </w:tblPr>
                        <w:tblGrid>
                          <w:gridCol w:w="8460"/>
                        </w:tblGrid>
                        <w:tr w:rsidR="00525948" w:rsidRPr="00865B26">
                          <w:trPr>
                            <w:hidden/>
                          </w:trPr>
                          <w:tc>
                            <w:tcPr>
                              <w:tcW w:w="0" w:type="auto"/>
                              <w:vAlign w:val="center"/>
                            </w:tcPr>
                            <w:p w:rsidR="00525948" w:rsidRPr="00865B26" w:rsidRDefault="00525948">
                              <w:pPr>
                                <w:rPr>
                                  <w:vanish/>
                                  <w:lang w:val="el-GR"/>
                                </w:rPr>
                              </w:pPr>
                            </w:p>
                          </w:tc>
                        </w:tr>
                      </w:tbl>
                      <w:p w:rsidR="00525948" w:rsidRPr="00967100" w:rsidRDefault="00525948">
                        <w:pPr>
                          <w:rPr>
                            <w:rFonts w:ascii="Times New Roman" w:hAnsi="Times New Roman"/>
                            <w:sz w:val="20"/>
                            <w:szCs w:val="20"/>
                            <w:lang w:val="el-GR"/>
                          </w:rPr>
                        </w:pPr>
                      </w:p>
                    </w:tc>
                  </w:tr>
                </w:tbl>
                <w:p w:rsidR="00525948" w:rsidRDefault="00525948">
                  <w:pPr>
                    <w:rPr>
                      <w:rFonts w:cs="Calibri"/>
                      <w:vanish/>
                    </w:rPr>
                  </w:pPr>
                </w:p>
                <w:tbl>
                  <w:tblPr>
                    <w:tblW w:w="5000" w:type="pct"/>
                    <w:tblCellMar>
                      <w:left w:w="0" w:type="dxa"/>
                      <w:right w:w="0" w:type="dxa"/>
                    </w:tblCellMar>
                    <w:tblLook w:val="00A0"/>
                  </w:tblPr>
                  <w:tblGrid>
                    <w:gridCol w:w="9000"/>
                  </w:tblGrid>
                  <w:tr w:rsidR="00525948" w:rsidRPr="00865B26">
                    <w:tc>
                      <w:tcPr>
                        <w:tcW w:w="0" w:type="auto"/>
                        <w:tcMar>
                          <w:top w:w="0" w:type="dxa"/>
                          <w:left w:w="270" w:type="dxa"/>
                          <w:bottom w:w="270" w:type="dxa"/>
                          <w:right w:w="270" w:type="dxa"/>
                        </w:tcMar>
                      </w:tcPr>
                      <w:tbl>
                        <w:tblPr>
                          <w:tblW w:w="0" w:type="auto"/>
                          <w:jc w:val="center"/>
                          <w:tblCellMar>
                            <w:left w:w="0" w:type="dxa"/>
                            <w:right w:w="0" w:type="dxa"/>
                          </w:tblCellMar>
                          <w:tblLook w:val="00A0"/>
                        </w:tblPr>
                        <w:tblGrid>
                          <w:gridCol w:w="3858"/>
                        </w:tblGrid>
                        <w:tr w:rsidR="00525948" w:rsidRPr="00865B26">
                          <w:trPr>
                            <w:jc w:val="center"/>
                          </w:trPr>
                          <w:tc>
                            <w:tcPr>
                              <w:tcW w:w="0" w:type="auto"/>
                              <w:shd w:val="clear" w:color="auto" w:fill="00ADD8"/>
                              <w:tcMar>
                                <w:top w:w="270" w:type="dxa"/>
                                <w:left w:w="270" w:type="dxa"/>
                                <w:bottom w:w="270" w:type="dxa"/>
                                <w:right w:w="270" w:type="dxa"/>
                              </w:tcMar>
                              <w:vAlign w:val="center"/>
                            </w:tcPr>
                            <w:p w:rsidR="00525948" w:rsidRDefault="00525948">
                              <w:pPr>
                                <w:jc w:val="center"/>
                                <w:rPr>
                                  <w:rFonts w:ascii="Helvetica" w:hAnsi="Helvetica" w:cs="Helvetica"/>
                                  <w:sz w:val="27"/>
                                  <w:szCs w:val="27"/>
                                </w:rPr>
                              </w:pPr>
                              <w:hyperlink r:id="rId11" w:tgtFrame="_blank" w:tooltip="Δείτε το αναλυτικό πρόγραμμα" w:history="1">
                                <w:r w:rsidRPr="00865B26">
                                  <w:rPr>
                                    <w:rStyle w:val="Hyperlink"/>
                                    <w:b/>
                                    <w:bCs/>
                                    <w:color w:val="FFFFFF"/>
                                    <w:spacing w:val="-8"/>
                                    <w:sz w:val="27"/>
                                    <w:szCs w:val="27"/>
                                  </w:rPr>
                                  <w:t>Δείτε το αναλυτικό πρόγραμμα</w:t>
                                </w:r>
                              </w:hyperlink>
                              <w:r>
                                <w:rPr>
                                  <w:rFonts w:ascii="Helvetica" w:hAnsi="Helvetica" w:cs="Helvetica"/>
                                  <w:sz w:val="27"/>
                                  <w:szCs w:val="27"/>
                                </w:rPr>
                                <w:t xml:space="preserve"> </w:t>
                              </w:r>
                            </w:p>
                          </w:tc>
                        </w:tr>
                      </w:tbl>
                      <w:p w:rsidR="00525948" w:rsidRDefault="00525948">
                        <w:pPr>
                          <w:jc w:val="center"/>
                          <w:rPr>
                            <w:rFonts w:ascii="Times New Roman" w:hAnsi="Times New Roman"/>
                            <w:sz w:val="20"/>
                            <w:szCs w:val="20"/>
                          </w:rPr>
                        </w:pPr>
                      </w:p>
                    </w:tc>
                  </w:tr>
                </w:tbl>
                <w:p w:rsidR="00525948" w:rsidRDefault="00525948">
                  <w:pPr>
                    <w:rPr>
                      <w:rFonts w:cs="Calibri"/>
                      <w:vanish/>
                    </w:rPr>
                  </w:pPr>
                </w:p>
                <w:tbl>
                  <w:tblPr>
                    <w:tblW w:w="5000" w:type="pct"/>
                    <w:tblCellMar>
                      <w:left w:w="0" w:type="dxa"/>
                      <w:right w:w="0" w:type="dxa"/>
                    </w:tblCellMar>
                    <w:tblLook w:val="00A0"/>
                  </w:tblPr>
                  <w:tblGrid>
                    <w:gridCol w:w="9000"/>
                  </w:tblGrid>
                  <w:tr w:rsidR="00525948" w:rsidRPr="00865B26">
                    <w:trPr>
                      <w:hidden/>
                    </w:trPr>
                    <w:tc>
                      <w:tcPr>
                        <w:tcW w:w="0" w:type="auto"/>
                        <w:tcMar>
                          <w:top w:w="270" w:type="dxa"/>
                          <w:left w:w="270" w:type="dxa"/>
                          <w:bottom w:w="270" w:type="dxa"/>
                          <w:right w:w="270" w:type="dxa"/>
                        </w:tcMar>
                        <w:vAlign w:val="center"/>
                      </w:tcPr>
                      <w:tbl>
                        <w:tblPr>
                          <w:tblW w:w="5000" w:type="pct"/>
                          <w:tblBorders>
                            <w:top w:val="single" w:sz="12" w:space="0" w:color="EAEAEA"/>
                          </w:tblBorders>
                          <w:tblCellMar>
                            <w:left w:w="0" w:type="dxa"/>
                            <w:right w:w="0" w:type="dxa"/>
                          </w:tblCellMar>
                          <w:tblLook w:val="00A0"/>
                        </w:tblPr>
                        <w:tblGrid>
                          <w:gridCol w:w="8460"/>
                        </w:tblGrid>
                        <w:tr w:rsidR="00525948" w:rsidRPr="00865B26">
                          <w:trPr>
                            <w:hidden/>
                          </w:trPr>
                          <w:tc>
                            <w:tcPr>
                              <w:tcW w:w="0" w:type="auto"/>
                              <w:tcBorders>
                                <w:top w:val="single" w:sz="12" w:space="0" w:color="EAEAEA"/>
                                <w:left w:val="nil"/>
                                <w:bottom w:val="nil"/>
                                <w:right w:val="nil"/>
                              </w:tcBorders>
                              <w:vAlign w:val="center"/>
                            </w:tcPr>
                            <w:p w:rsidR="00525948" w:rsidRPr="00865B26" w:rsidRDefault="00525948">
                              <w:pPr>
                                <w:rPr>
                                  <w:vanish/>
                                </w:rPr>
                              </w:pPr>
                            </w:p>
                          </w:tc>
                        </w:tr>
                      </w:tbl>
                      <w:p w:rsidR="00525948" w:rsidRDefault="00525948">
                        <w:pPr>
                          <w:rPr>
                            <w:rFonts w:ascii="Times New Roman" w:hAnsi="Times New Roman"/>
                            <w:sz w:val="20"/>
                            <w:szCs w:val="20"/>
                          </w:rPr>
                        </w:pPr>
                      </w:p>
                    </w:tc>
                  </w:tr>
                </w:tbl>
                <w:p w:rsidR="00525948" w:rsidRDefault="00525948">
                  <w:pPr>
                    <w:rPr>
                      <w:rFonts w:cs="Calibri"/>
                      <w:vanish/>
                    </w:rPr>
                  </w:pPr>
                </w:p>
                <w:tbl>
                  <w:tblPr>
                    <w:tblW w:w="5000" w:type="pct"/>
                    <w:tblCellMar>
                      <w:left w:w="0" w:type="dxa"/>
                      <w:right w:w="0" w:type="dxa"/>
                    </w:tblCellMar>
                    <w:tblLook w:val="00A0"/>
                  </w:tblPr>
                  <w:tblGrid>
                    <w:gridCol w:w="9000"/>
                  </w:tblGrid>
                  <w:tr w:rsidR="00525948" w:rsidRPr="00865B26">
                    <w:tc>
                      <w:tcPr>
                        <w:tcW w:w="0" w:type="auto"/>
                        <w:tcMar>
                          <w:top w:w="135" w:type="dxa"/>
                          <w:left w:w="0" w:type="dxa"/>
                          <w:bottom w:w="0" w:type="dxa"/>
                          <w:right w:w="0" w:type="dxa"/>
                        </w:tcMar>
                      </w:tcPr>
                      <w:tbl>
                        <w:tblPr>
                          <w:tblpPr w:vertAnchor="text"/>
                          <w:tblW w:w="5000" w:type="pct"/>
                          <w:tblCellMar>
                            <w:left w:w="0" w:type="dxa"/>
                            <w:right w:w="0" w:type="dxa"/>
                          </w:tblCellMar>
                          <w:tblLook w:val="00A0"/>
                        </w:tblPr>
                        <w:tblGrid>
                          <w:gridCol w:w="9000"/>
                        </w:tblGrid>
                        <w:tr w:rsidR="00525948" w:rsidRPr="00865B26">
                          <w:tc>
                            <w:tcPr>
                              <w:tcW w:w="9000" w:type="dxa"/>
                            </w:tcPr>
                            <w:tbl>
                              <w:tblPr>
                                <w:tblpPr w:leftFromText="45" w:rightFromText="45" w:vertAnchor="text"/>
                                <w:tblW w:w="5000" w:type="pct"/>
                                <w:tblCellMar>
                                  <w:left w:w="0" w:type="dxa"/>
                                  <w:right w:w="0" w:type="dxa"/>
                                </w:tblCellMar>
                                <w:tblLook w:val="00A0"/>
                              </w:tblPr>
                              <w:tblGrid>
                                <w:gridCol w:w="9000"/>
                              </w:tblGrid>
                              <w:tr w:rsidR="00525948" w:rsidRPr="00865B26">
                                <w:tc>
                                  <w:tcPr>
                                    <w:tcW w:w="0" w:type="auto"/>
                                    <w:tcMar>
                                      <w:top w:w="0" w:type="dxa"/>
                                      <w:left w:w="270" w:type="dxa"/>
                                      <w:bottom w:w="135" w:type="dxa"/>
                                      <w:right w:w="270" w:type="dxa"/>
                                    </w:tcMar>
                                  </w:tcPr>
                                  <w:p w:rsidR="00525948" w:rsidRPr="00967100" w:rsidRDefault="00525948">
                                    <w:pPr>
                                      <w:spacing w:line="360" w:lineRule="auto"/>
                                      <w:rPr>
                                        <w:rFonts w:ascii="Helvetica" w:hAnsi="Helvetica" w:cs="Helvetica"/>
                                        <w:color w:val="808080"/>
                                        <w:sz w:val="24"/>
                                        <w:szCs w:val="24"/>
                                        <w:lang w:val="el-GR"/>
                                      </w:rPr>
                                    </w:pPr>
                                    <w:r w:rsidRPr="00967100">
                                      <w:rPr>
                                        <w:rStyle w:val="Strong"/>
                                        <w:rFonts w:ascii="Helvetica" w:hAnsi="Helvetica" w:cs="Helvetica"/>
                                        <w:color w:val="808080"/>
                                        <w:sz w:val="24"/>
                                        <w:szCs w:val="24"/>
                                        <w:lang w:val="el-GR"/>
                                      </w:rPr>
                                      <w:t>Προαπαιτούμενα:</w:t>
                                    </w:r>
                                    <w:r w:rsidRPr="00967100">
                                      <w:rPr>
                                        <w:rFonts w:ascii="Helvetica" w:hAnsi="Helvetica" w:cs="Helvetica"/>
                                        <w:color w:val="808080"/>
                                        <w:sz w:val="24"/>
                                        <w:szCs w:val="24"/>
                                        <w:lang w:val="el-GR"/>
                                      </w:rPr>
                                      <w:t xml:space="preserve"> </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 xml:space="preserve">Οι συμμετέχοντες θα πρέπει να έχουν μαζί τους το </w:t>
                                    </w:r>
                                    <w:r w:rsidRPr="00865B26">
                                      <w:rPr>
                                        <w:rFonts w:ascii="Helvetica" w:hAnsi="Helvetica" w:cs="Helvetica"/>
                                        <w:color w:val="808080"/>
                                        <w:sz w:val="24"/>
                                        <w:szCs w:val="24"/>
                                      </w:rPr>
                                      <w:t>laptop</w:t>
                                    </w:r>
                                    <w:r w:rsidRPr="00865B26">
                                      <w:rPr>
                                        <w:rFonts w:ascii="Helvetica" w:hAnsi="Helvetica" w:cs="Helvetica"/>
                                        <w:color w:val="808080"/>
                                        <w:sz w:val="24"/>
                                        <w:szCs w:val="24"/>
                                        <w:lang w:val="el-GR"/>
                                      </w:rPr>
                                      <w:t xml:space="preserve"> τους όπου και θα έχουν εγκαταστήσει το</w:t>
                                    </w:r>
                                    <w:r w:rsidRPr="00865B26">
                                      <w:rPr>
                                        <w:rFonts w:ascii="Helvetica" w:hAnsi="Helvetica" w:cs="Helvetica"/>
                                        <w:color w:val="808080"/>
                                        <w:sz w:val="24"/>
                                        <w:szCs w:val="24"/>
                                      </w:rPr>
                                      <w:t> </w:t>
                                    </w:r>
                                    <w:hyperlink r:id="rId12" w:history="1">
                                      <w:r w:rsidRPr="00865B26">
                                        <w:rPr>
                                          <w:rStyle w:val="Hyperlink"/>
                                          <w:rFonts w:ascii="Helvetica" w:hAnsi="Helvetica" w:cs="Helvetica"/>
                                          <w:color w:val="00ADD8"/>
                                          <w:sz w:val="24"/>
                                          <w:szCs w:val="24"/>
                                        </w:rPr>
                                        <w:t>Minitab</w:t>
                                      </w:r>
                                      <w:r w:rsidRPr="00865B26">
                                        <w:rPr>
                                          <w:rStyle w:val="Hyperlink"/>
                                          <w:rFonts w:ascii="Helvetica" w:hAnsi="Helvetica" w:cs="Helvetica"/>
                                          <w:color w:val="00ADD8"/>
                                          <w:sz w:val="24"/>
                                          <w:szCs w:val="24"/>
                                          <w:lang w:val="el-GR"/>
                                        </w:rPr>
                                        <w:t xml:space="preserve"> 18®</w:t>
                                      </w:r>
                                    </w:hyperlink>
                                  </w:p>
                                  <w:p w:rsidR="00525948" w:rsidRPr="00865B26" w:rsidRDefault="00525948">
                                    <w:pPr>
                                      <w:spacing w:before="150" w:after="150" w:line="360" w:lineRule="auto"/>
                                      <w:rPr>
                                        <w:rFonts w:ascii="Helvetica" w:hAnsi="Helvetica" w:cs="Helvetica"/>
                                        <w:color w:val="808080"/>
                                        <w:sz w:val="24"/>
                                        <w:szCs w:val="24"/>
                                        <w:lang w:val="el-GR"/>
                                      </w:rPr>
                                    </w:pPr>
                                    <w:r w:rsidRPr="00865B26">
                                      <w:rPr>
                                        <w:rStyle w:val="Strong"/>
                                        <w:rFonts w:ascii="Helvetica" w:hAnsi="Helvetica" w:cs="Helvetica"/>
                                        <w:color w:val="808080"/>
                                        <w:sz w:val="24"/>
                                        <w:szCs w:val="24"/>
                                        <w:lang w:val="el-GR"/>
                                      </w:rPr>
                                      <w:t>Εκπαιδευτικό Υλικό</w:t>
                                    </w:r>
                                    <w:r w:rsidRPr="00865B26">
                                      <w:rPr>
                                        <w:rFonts w:ascii="Helvetica" w:hAnsi="Helvetica" w:cs="Helvetica"/>
                                        <w:color w:val="808080"/>
                                        <w:sz w:val="24"/>
                                        <w:szCs w:val="24"/>
                                        <w:lang w:val="el-GR"/>
                                      </w:rPr>
                                      <w:t>:</w:t>
                                    </w:r>
                                    <w:r w:rsidRPr="00865B26">
                                      <w:rPr>
                                        <w:rFonts w:ascii="Helvetica" w:hAnsi="Helvetica" w:cs="Helvetica"/>
                                        <w:color w:val="808080"/>
                                        <w:sz w:val="24"/>
                                        <w:szCs w:val="24"/>
                                        <w:lang w:val="el-GR"/>
                                      </w:rPr>
                                      <w:br/>
                                      <w:t xml:space="preserve">Οι συμμετέχοντες θα λάβουν το διαπιστευμένο υλικό της </w:t>
                                    </w:r>
                                    <w:r w:rsidRPr="00865B26">
                                      <w:rPr>
                                        <w:rFonts w:ascii="Helvetica" w:hAnsi="Helvetica" w:cs="Helvetica"/>
                                        <w:color w:val="808080"/>
                                        <w:sz w:val="24"/>
                                        <w:szCs w:val="24"/>
                                      </w:rPr>
                                      <w:t>Minitab</w:t>
                                    </w:r>
                                    <w:r w:rsidRPr="00865B26">
                                      <w:rPr>
                                        <w:rFonts w:ascii="Helvetica" w:hAnsi="Helvetica" w:cs="Helvetica"/>
                                        <w:color w:val="808080"/>
                                        <w:sz w:val="24"/>
                                        <w:szCs w:val="24"/>
                                        <w:lang w:val="el-GR"/>
                                      </w:rPr>
                                      <w:t>®</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 xml:space="preserve">Μετά την επιτυχή ολοκλήρωση του εκπαιδευτικού προγράμματος χορηγείται Πιστοποιητικό Παρακολούθησης με πιστοποίηση </w:t>
                                    </w:r>
                                    <w:r w:rsidRPr="00865B26">
                                      <w:rPr>
                                        <w:rFonts w:ascii="Helvetica" w:hAnsi="Helvetica" w:cs="Helvetica"/>
                                        <w:color w:val="808080"/>
                                        <w:sz w:val="24"/>
                                        <w:szCs w:val="24"/>
                                      </w:rPr>
                                      <w:t>Minitab</w:t>
                                    </w:r>
                                    <w:r w:rsidRPr="00865B26">
                                      <w:rPr>
                                        <w:rFonts w:ascii="Helvetica" w:hAnsi="Helvetica" w:cs="Helvetica"/>
                                        <w:color w:val="808080"/>
                                        <w:sz w:val="24"/>
                                        <w:szCs w:val="24"/>
                                        <w:lang w:val="el-GR"/>
                                      </w:rPr>
                                      <w:t>®.</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Μπορεί να γίνει επιδότηση του προγράμματος επιμόρφωσης μέσω του πόρου</w:t>
                                    </w:r>
                                    <w:r w:rsidRPr="00865B26">
                                      <w:rPr>
                                        <w:rFonts w:ascii="Helvetica" w:hAnsi="Helvetica" w:cs="Helvetica"/>
                                        <w:color w:val="808080"/>
                                        <w:sz w:val="24"/>
                                        <w:szCs w:val="24"/>
                                      </w:rPr>
                                      <w:t> </w:t>
                                    </w:r>
                                    <w:hyperlink r:id="rId13" w:tgtFrame="_blank" w:history="1">
                                      <w:r w:rsidRPr="00865B26">
                                        <w:rPr>
                                          <w:rStyle w:val="Hyperlink"/>
                                          <w:rFonts w:ascii="Helvetica" w:hAnsi="Helvetica" w:cs="Helvetica"/>
                                          <w:color w:val="00ADD8"/>
                                          <w:sz w:val="24"/>
                                          <w:szCs w:val="24"/>
                                          <w:lang w:val="el-GR"/>
                                        </w:rPr>
                                        <w:t>ΛΑΕΚ</w:t>
                                      </w:r>
                                      <w:r w:rsidRPr="00865B26">
                                        <w:rPr>
                                          <w:rStyle w:val="Hyperlink"/>
                                          <w:rFonts w:ascii="Helvetica" w:hAnsi="Helvetica" w:cs="Helvetica"/>
                                          <w:color w:val="00ADD8"/>
                                          <w:sz w:val="24"/>
                                          <w:szCs w:val="24"/>
                                        </w:rPr>
                                        <w:t> </w:t>
                                      </w:r>
                                      <w:r w:rsidRPr="00865B26">
                                        <w:rPr>
                                          <w:rStyle w:val="Hyperlink"/>
                                          <w:rFonts w:ascii="Helvetica" w:hAnsi="Helvetica" w:cs="Helvetica"/>
                                          <w:color w:val="00ADD8"/>
                                          <w:sz w:val="24"/>
                                          <w:szCs w:val="24"/>
                                          <w:lang w:val="el-GR"/>
                                        </w:rPr>
                                        <w:t>ΟΑΕΔ 0,24%.</w:t>
                                      </w:r>
                                    </w:hyperlink>
                                  </w:p>
                                  <w:p w:rsidR="00525948" w:rsidRPr="00865B26" w:rsidRDefault="00525948">
                                    <w:pPr>
                                      <w:spacing w:before="150" w:after="150" w:line="360" w:lineRule="auto"/>
                                      <w:rPr>
                                        <w:rFonts w:ascii="Helvetica" w:hAnsi="Helvetica" w:cs="Helvetica"/>
                                        <w:color w:val="808080"/>
                                        <w:sz w:val="24"/>
                                        <w:szCs w:val="24"/>
                                        <w:lang w:val="el-GR"/>
                                      </w:rPr>
                                    </w:pPr>
                                    <w:r w:rsidRPr="00865B26">
                                      <w:rPr>
                                        <w:rStyle w:val="Strong"/>
                                        <w:rFonts w:ascii="Helvetica" w:hAnsi="Helvetica" w:cs="Helvetica"/>
                                        <w:color w:val="808080"/>
                                        <w:sz w:val="24"/>
                                        <w:szCs w:val="24"/>
                                        <w:lang w:val="el-GR"/>
                                      </w:rPr>
                                      <w:t>Αιτήσεις γίνονται δεκτές</w:t>
                                    </w:r>
                                    <w:r w:rsidRPr="00865B26">
                                      <w:rPr>
                                        <w:rStyle w:val="Strong"/>
                                        <w:rFonts w:ascii="Helvetica" w:hAnsi="Helvetica" w:cs="Helvetica"/>
                                        <w:color w:val="808080"/>
                                        <w:sz w:val="24"/>
                                        <w:szCs w:val="24"/>
                                      </w:rPr>
                                      <w:t> </w:t>
                                    </w:r>
                                    <w:r w:rsidRPr="00865B26">
                                      <w:rPr>
                                        <w:rStyle w:val="Strong"/>
                                        <w:rFonts w:ascii="Helvetica" w:hAnsi="Helvetica" w:cs="Helvetica"/>
                                        <w:color w:val="808080"/>
                                        <w:sz w:val="24"/>
                                        <w:szCs w:val="24"/>
                                        <w:lang w:val="el-GR"/>
                                      </w:rPr>
                                      <w:t>έως</w:t>
                                    </w:r>
                                    <w:r w:rsidRPr="00865B26">
                                      <w:rPr>
                                        <w:rStyle w:val="Strong"/>
                                        <w:rFonts w:ascii="Helvetica" w:hAnsi="Helvetica" w:cs="Helvetica"/>
                                        <w:color w:val="808080"/>
                                        <w:sz w:val="24"/>
                                        <w:szCs w:val="24"/>
                                      </w:rPr>
                                      <w:t> </w:t>
                                    </w:r>
                                    <w:r w:rsidRPr="00865B26">
                                      <w:rPr>
                                        <w:rStyle w:val="Strong"/>
                                        <w:rFonts w:ascii="Helvetica" w:hAnsi="Helvetica" w:cs="Helvetica"/>
                                        <w:color w:val="808080"/>
                                        <w:sz w:val="24"/>
                                        <w:szCs w:val="24"/>
                                        <w:lang w:val="el-GR"/>
                                      </w:rPr>
                                      <w:t>01/09/2018</w:t>
                                    </w:r>
                                    <w:r w:rsidRPr="00865B26">
                                      <w:rPr>
                                        <w:rStyle w:val="Strong"/>
                                        <w:rFonts w:ascii="Helvetica" w:hAnsi="Helvetica" w:cs="Helvetica"/>
                                        <w:color w:val="808080"/>
                                        <w:sz w:val="24"/>
                                        <w:szCs w:val="24"/>
                                      </w:rPr>
                                      <w:t> </w:t>
                                    </w:r>
                                    <w:r w:rsidRPr="00865B26">
                                      <w:rPr>
                                        <w:rStyle w:val="Strong"/>
                                        <w:rFonts w:ascii="Helvetica" w:hAnsi="Helvetica" w:cs="Helvetica"/>
                                        <w:color w:val="808080"/>
                                        <w:sz w:val="24"/>
                                        <w:szCs w:val="24"/>
                                        <w:lang w:val="el-GR"/>
                                      </w:rPr>
                                      <w:t>και</w:t>
                                    </w:r>
                                    <w:r w:rsidRPr="00865B26">
                                      <w:rPr>
                                        <w:rStyle w:val="Strong"/>
                                        <w:rFonts w:ascii="Helvetica" w:hAnsi="Helvetica" w:cs="Helvetica"/>
                                        <w:color w:val="808080"/>
                                        <w:sz w:val="24"/>
                                        <w:szCs w:val="24"/>
                                      </w:rPr>
                                      <w:t> </w:t>
                                    </w:r>
                                    <w:r w:rsidRPr="00865B26">
                                      <w:rPr>
                                        <w:rStyle w:val="Strong"/>
                                        <w:rFonts w:ascii="Helvetica" w:hAnsi="Helvetica" w:cs="Helvetica"/>
                                        <w:color w:val="808080"/>
                                        <w:sz w:val="24"/>
                                        <w:szCs w:val="24"/>
                                        <w:lang w:val="el-GR"/>
                                      </w:rPr>
                                      <w:t xml:space="preserve">μόνον ηλεκτρονικά. </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Το κόστος συμμετοχής</w:t>
                                    </w:r>
                                    <w:r w:rsidRPr="00865B26">
                                      <w:rPr>
                                        <w:rFonts w:ascii="Helvetica" w:hAnsi="Helvetica" w:cs="Helvetica"/>
                                        <w:color w:val="808080"/>
                                        <w:sz w:val="24"/>
                                        <w:szCs w:val="24"/>
                                      </w:rPr>
                                      <w:t> </w:t>
                                    </w:r>
                                    <w:r w:rsidRPr="00865B26">
                                      <w:rPr>
                                        <w:rFonts w:ascii="Helvetica" w:hAnsi="Helvetica" w:cs="Helvetica"/>
                                        <w:color w:val="808080"/>
                                        <w:sz w:val="24"/>
                                        <w:szCs w:val="24"/>
                                        <w:lang w:val="el-GR"/>
                                      </w:rPr>
                                      <w:t xml:space="preserve"> ανέρχεται στο ποσό των</w:t>
                                    </w:r>
                                    <w:r w:rsidRPr="00865B26">
                                      <w:rPr>
                                        <w:rFonts w:ascii="Helvetica" w:hAnsi="Helvetica" w:cs="Helvetica"/>
                                        <w:color w:val="808080"/>
                                        <w:sz w:val="24"/>
                                        <w:szCs w:val="24"/>
                                      </w:rPr>
                                      <w:t> </w:t>
                                    </w:r>
                                    <w:r w:rsidRPr="00865B26">
                                      <w:rPr>
                                        <w:rStyle w:val="Strong"/>
                                        <w:rFonts w:ascii="Helvetica" w:hAnsi="Helvetica" w:cs="Helvetica"/>
                                        <w:color w:val="808080"/>
                                        <w:sz w:val="24"/>
                                        <w:szCs w:val="24"/>
                                        <w:lang w:val="el-GR"/>
                                      </w:rPr>
                                      <w:t>1800 Ευρώ</w:t>
                                    </w:r>
                                    <w:r w:rsidRPr="00865B26">
                                      <w:rPr>
                                        <w:rFonts w:ascii="Helvetica" w:hAnsi="Helvetica" w:cs="Helvetica"/>
                                        <w:color w:val="808080"/>
                                        <w:sz w:val="24"/>
                                        <w:szCs w:val="24"/>
                                        <w:lang w:val="el-GR"/>
                                      </w:rPr>
                                      <w:t>.</w:t>
                                    </w:r>
                                    <w:r w:rsidRPr="00865B26">
                                      <w:rPr>
                                        <w:rFonts w:ascii="Helvetica" w:hAnsi="Helvetica" w:cs="Helvetica"/>
                                        <w:color w:val="808080"/>
                                        <w:sz w:val="24"/>
                                        <w:szCs w:val="24"/>
                                      </w:rPr>
                                      <w:t> </w:t>
                                    </w:r>
                                    <w:r w:rsidRPr="00865B26">
                                      <w:rPr>
                                        <w:rFonts w:ascii="Helvetica" w:hAnsi="Helvetica" w:cs="Helvetica"/>
                                        <w:color w:val="808080"/>
                                        <w:sz w:val="24"/>
                                        <w:szCs w:val="24"/>
                                        <w:lang w:val="el-GR"/>
                                      </w:rPr>
                                      <w:t>Η τιμή αφορά στην παρακολούθηση της συνολικής διάρκειας του εκπαιδευτικού προγράμματος (4 ημέρες).</w:t>
                                    </w:r>
                                    <w:r w:rsidRPr="00865B26">
                                      <w:rPr>
                                        <w:rFonts w:ascii="Helvetica" w:hAnsi="Helvetica" w:cs="Helvetica"/>
                                        <w:color w:val="808080"/>
                                        <w:sz w:val="24"/>
                                        <w:szCs w:val="24"/>
                                      </w:rPr>
                                      <w:t> </w:t>
                                    </w:r>
                                    <w:r w:rsidRPr="00865B26">
                                      <w:rPr>
                                        <w:rStyle w:val="Strong"/>
                                        <w:rFonts w:ascii="Helvetica" w:hAnsi="Helvetica" w:cs="Helvetica"/>
                                        <w:color w:val="808080"/>
                                        <w:sz w:val="24"/>
                                        <w:szCs w:val="24"/>
                                      </w:rPr>
                                      <w:t>Early</w:t>
                                    </w:r>
                                    <w:r w:rsidRPr="00865B26">
                                      <w:rPr>
                                        <w:rStyle w:val="Strong"/>
                                        <w:rFonts w:ascii="Helvetica" w:hAnsi="Helvetica" w:cs="Helvetica"/>
                                        <w:color w:val="808080"/>
                                        <w:sz w:val="24"/>
                                        <w:szCs w:val="24"/>
                                        <w:lang w:val="el-GR"/>
                                      </w:rPr>
                                      <w:t xml:space="preserve"> </w:t>
                                    </w:r>
                                    <w:r w:rsidRPr="00865B26">
                                      <w:rPr>
                                        <w:rStyle w:val="Strong"/>
                                        <w:rFonts w:ascii="Helvetica" w:hAnsi="Helvetica" w:cs="Helvetica"/>
                                        <w:color w:val="808080"/>
                                        <w:sz w:val="24"/>
                                        <w:szCs w:val="24"/>
                                      </w:rPr>
                                      <w:t>bird</w:t>
                                    </w:r>
                                    <w:r w:rsidRPr="00865B26">
                                      <w:rPr>
                                        <w:rStyle w:val="Strong"/>
                                        <w:rFonts w:ascii="Helvetica" w:hAnsi="Helvetica" w:cs="Helvetica"/>
                                        <w:color w:val="808080"/>
                                        <w:sz w:val="24"/>
                                        <w:szCs w:val="24"/>
                                        <w:lang w:val="el-GR"/>
                                      </w:rPr>
                                      <w:t xml:space="preserve"> - 10% εώς 01/08/2018</w:t>
                                    </w:r>
                                  </w:p>
                                  <w:p w:rsidR="00525948" w:rsidRPr="00865B26" w:rsidRDefault="00525948">
                                    <w:pPr>
                                      <w:spacing w:before="150" w:after="150" w:line="360" w:lineRule="auto"/>
                                      <w:rPr>
                                        <w:rFonts w:ascii="Helvetica" w:hAnsi="Helvetica" w:cs="Helvetica"/>
                                        <w:color w:val="808080"/>
                                        <w:sz w:val="24"/>
                                        <w:szCs w:val="24"/>
                                        <w:lang w:val="el-GR"/>
                                      </w:rPr>
                                    </w:pPr>
                                    <w:r w:rsidRPr="00865B26">
                                      <w:rPr>
                                        <w:rStyle w:val="Strong"/>
                                        <w:rFonts w:ascii="Helvetica" w:hAnsi="Helvetica" w:cs="Helvetica"/>
                                        <w:i/>
                                        <w:iCs/>
                                        <w:color w:val="808080"/>
                                        <w:sz w:val="24"/>
                                        <w:szCs w:val="24"/>
                                        <w:lang w:val="el-GR"/>
                                      </w:rPr>
                                      <w:t>Υπάρχει η δυνατότητα παρακολούθησης μόνο του</w:t>
                                    </w:r>
                                    <w:r w:rsidRPr="00865B26">
                                      <w:rPr>
                                        <w:rStyle w:val="Strong"/>
                                        <w:rFonts w:ascii="Helvetica" w:hAnsi="Helvetica" w:cs="Helvetica"/>
                                        <w:i/>
                                        <w:iCs/>
                                        <w:color w:val="808080"/>
                                        <w:sz w:val="24"/>
                                        <w:szCs w:val="24"/>
                                      </w:rPr>
                                      <w:t> </w:t>
                                    </w:r>
                                    <w:r w:rsidRPr="00865B26">
                                      <w:rPr>
                                        <w:rStyle w:val="Strong"/>
                                        <w:rFonts w:ascii="Helvetica" w:hAnsi="Helvetica" w:cs="Helvetica"/>
                                        <w:i/>
                                        <w:iCs/>
                                        <w:color w:val="808080"/>
                                        <w:sz w:val="24"/>
                                        <w:szCs w:val="24"/>
                                        <w:lang w:val="el-GR"/>
                                      </w:rPr>
                                      <w:t>πρώτου διημέρου με κόστος 1000 ευρώ,</w:t>
                                    </w:r>
                                    <w:r w:rsidRPr="00865B26">
                                      <w:rPr>
                                        <w:rStyle w:val="Strong"/>
                                        <w:rFonts w:ascii="Helvetica" w:hAnsi="Helvetica" w:cs="Helvetica"/>
                                        <w:i/>
                                        <w:iCs/>
                                        <w:color w:val="808080"/>
                                        <w:sz w:val="24"/>
                                        <w:szCs w:val="24"/>
                                      </w:rPr>
                                      <w:t> </w:t>
                                    </w:r>
                                    <w:r w:rsidRPr="00865B26">
                                      <w:rPr>
                                        <w:rStyle w:val="Strong"/>
                                        <w:rFonts w:ascii="Helvetica" w:hAnsi="Helvetica" w:cs="Helvetica"/>
                                        <w:i/>
                                        <w:iCs/>
                                        <w:color w:val="808080"/>
                                        <w:sz w:val="24"/>
                                        <w:szCs w:val="24"/>
                                        <w:lang w:val="el-GR"/>
                                      </w:rPr>
                                      <w:t>ή του πρώτου διημέρου και μία εκ των δύο υπολειπόμενων ημερών (3 ημέρες) με κόστος 1500 ευρώ.</w:t>
                                    </w:r>
                                    <w:r w:rsidRPr="00865B26">
                                      <w:rPr>
                                        <w:rFonts w:ascii="Helvetica" w:hAnsi="Helvetica" w:cs="Helvetica"/>
                                        <w:color w:val="808080"/>
                                        <w:sz w:val="24"/>
                                        <w:szCs w:val="24"/>
                                        <w:lang w:val="el-GR"/>
                                      </w:rPr>
                                      <w:br/>
                                    </w:r>
                                    <w:r w:rsidRPr="00865B26">
                                      <w:rPr>
                                        <w:rFonts w:ascii="Helvetica" w:hAnsi="Helvetica" w:cs="Helvetica"/>
                                        <w:color w:val="808080"/>
                                        <w:sz w:val="24"/>
                                        <w:szCs w:val="24"/>
                                        <w:lang w:val="el-GR"/>
                                      </w:rPr>
                                      <w:br/>
                                    </w:r>
                                    <w:r w:rsidRPr="00865B26">
                                      <w:rPr>
                                        <w:rStyle w:val="Strong"/>
                                        <w:rFonts w:ascii="Helvetica" w:hAnsi="Helvetica" w:cs="Helvetica"/>
                                        <w:color w:val="808080"/>
                                        <w:sz w:val="24"/>
                                        <w:szCs w:val="24"/>
                                        <w:lang w:val="el-GR"/>
                                      </w:rPr>
                                      <w:t>ΣΗΜΑΝΤΙΚΗ ΣΗΜΕΙΩΣΗ</w:t>
                                    </w:r>
                                    <w:r w:rsidRPr="00865B26">
                                      <w:rPr>
                                        <w:rFonts w:ascii="Helvetica" w:hAnsi="Helvetica" w:cs="Helvetica"/>
                                        <w:color w:val="808080"/>
                                        <w:sz w:val="24"/>
                                        <w:szCs w:val="24"/>
                                        <w:lang w:val="el-GR"/>
                                      </w:rPr>
                                      <w:t xml:space="preserve">: Οι συμμετέχοντες του </w:t>
                                    </w:r>
                                    <w:r w:rsidRPr="00865B26">
                                      <w:rPr>
                                        <w:rFonts w:ascii="Helvetica" w:hAnsi="Helvetica" w:cs="Helvetica"/>
                                        <w:color w:val="808080"/>
                                        <w:sz w:val="24"/>
                                        <w:szCs w:val="24"/>
                                      </w:rPr>
                                      <w:t>Lean</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Six</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Sigma</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Black</w:t>
                                    </w:r>
                                    <w:r w:rsidRPr="00865B26">
                                      <w:rPr>
                                        <w:rFonts w:ascii="Helvetica" w:hAnsi="Helvetica" w:cs="Helvetica"/>
                                        <w:color w:val="808080"/>
                                        <w:sz w:val="24"/>
                                        <w:szCs w:val="24"/>
                                        <w:lang w:val="el-GR"/>
                                      </w:rPr>
                                      <w:t xml:space="preserve"> </w:t>
                                    </w:r>
                                    <w:r w:rsidRPr="00865B26">
                                      <w:rPr>
                                        <w:rFonts w:ascii="Helvetica" w:hAnsi="Helvetica" w:cs="Helvetica"/>
                                        <w:color w:val="808080"/>
                                        <w:sz w:val="24"/>
                                        <w:szCs w:val="24"/>
                                      </w:rPr>
                                      <w:t>Belt</w:t>
                                    </w:r>
                                    <w:r w:rsidRPr="00865B26">
                                      <w:rPr>
                                        <w:rFonts w:ascii="Helvetica" w:hAnsi="Helvetica" w:cs="Helvetica"/>
                                        <w:color w:val="808080"/>
                                        <w:sz w:val="24"/>
                                        <w:szCs w:val="24"/>
                                        <w:lang w:val="el-GR"/>
                                      </w:rPr>
                                      <w:t xml:space="preserve"> που </w:t>
                                    </w:r>
                                    <w:hyperlink r:id="rId14" w:tgtFrame="_blank" w:history="1">
                                      <w:r w:rsidRPr="00865B26">
                                        <w:rPr>
                                          <w:rStyle w:val="Hyperlink"/>
                                          <w:rFonts w:ascii="Helvetica" w:hAnsi="Helvetica" w:cs="Helvetica"/>
                                          <w:color w:val="00ADD8"/>
                                          <w:sz w:val="24"/>
                                          <w:szCs w:val="24"/>
                                          <w:lang w:val="el-GR"/>
                                        </w:rPr>
                                        <w:t>υλοποιείται εκείνη την εβδομάδα</w:t>
                                      </w:r>
                                    </w:hyperlink>
                                    <w:r w:rsidRPr="00865B26">
                                      <w:rPr>
                                        <w:rFonts w:ascii="Helvetica" w:hAnsi="Helvetica" w:cs="Helvetica"/>
                                        <w:color w:val="808080"/>
                                        <w:sz w:val="24"/>
                                        <w:szCs w:val="24"/>
                                        <w:lang w:val="el-GR"/>
                                      </w:rPr>
                                      <w:t xml:space="preserve">, έχουν τη δυνατότητα να ενταχθούν στο εργαστήριο, χωρίς επιπρόσθετη επιβάρυνση καθόλη τη διάρκεια και θα λάβουν επιπλέον βεβαίωση από τη </w:t>
                                    </w:r>
                                    <w:r w:rsidRPr="00865B26">
                                      <w:rPr>
                                        <w:rFonts w:ascii="Helvetica" w:hAnsi="Helvetica" w:cs="Helvetica"/>
                                        <w:color w:val="808080"/>
                                        <w:sz w:val="24"/>
                                        <w:szCs w:val="24"/>
                                      </w:rPr>
                                      <w:t>Minitab</w:t>
                                    </w:r>
                                    <w:r w:rsidRPr="00865B26">
                                      <w:rPr>
                                        <w:rFonts w:ascii="Helvetica" w:hAnsi="Helvetica" w:cs="Helvetica"/>
                                        <w:color w:val="808080"/>
                                        <w:sz w:val="24"/>
                                        <w:szCs w:val="24"/>
                                        <w:lang w:val="el-GR"/>
                                      </w:rPr>
                                      <w:t xml:space="preserve"> για την παρακολούθηση του τετραημέρου.</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Υπάρχει η δυνατότητα τμηματικής πληρωμής μέσω πιστωτικής κάρτας 2 δόσεων. Αποτυχία πληρωμής κάποιας δόσης συνεπάγεται τον εξ’ ολοκλήρου αποκλεισμό του εκπαιδευόμενου από το υπόλοιπο του προγράμματος.</w:t>
                                    </w:r>
                                  </w:p>
                                  <w:p w:rsidR="00525948" w:rsidRPr="00865B26" w:rsidRDefault="00525948">
                                    <w:pPr>
                                      <w:spacing w:before="150" w:after="150" w:line="360" w:lineRule="auto"/>
                                      <w:rPr>
                                        <w:rFonts w:ascii="Helvetica" w:hAnsi="Helvetica" w:cs="Helvetica"/>
                                        <w:color w:val="808080"/>
                                        <w:sz w:val="24"/>
                                        <w:szCs w:val="24"/>
                                      </w:rPr>
                                    </w:pPr>
                                    <w:r w:rsidRPr="00865B26">
                                      <w:rPr>
                                        <w:rFonts w:ascii="Helvetica" w:hAnsi="Helvetica" w:cs="Helvetica"/>
                                        <w:color w:val="808080"/>
                                        <w:sz w:val="24"/>
                                        <w:szCs w:val="24"/>
                                      </w:rPr>
                                      <w:t>Παρέχονται οι παρακάτω εκπτώσεις:</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10%</w:t>
                                    </w:r>
                                    <w:r w:rsidRPr="00865B26">
                                      <w:rPr>
                                        <w:rFonts w:ascii="Helvetica" w:hAnsi="Helvetica" w:cs="Helvetica"/>
                                        <w:color w:val="808080"/>
                                        <w:sz w:val="24"/>
                                        <w:szCs w:val="24"/>
                                      </w:rPr>
                                      <w:t> </w:t>
                                    </w:r>
                                    <w:r w:rsidRPr="00865B26">
                                      <w:rPr>
                                        <w:rFonts w:ascii="Helvetica" w:hAnsi="Helvetica" w:cs="Helvetica"/>
                                        <w:color w:val="808080"/>
                                        <w:sz w:val="24"/>
                                        <w:szCs w:val="24"/>
                                        <w:lang w:val="el-GR"/>
                                      </w:rPr>
                                      <w:t>σε</w:t>
                                    </w:r>
                                    <w:r w:rsidRPr="00865B26">
                                      <w:rPr>
                                        <w:rFonts w:ascii="Helvetica" w:hAnsi="Helvetica" w:cs="Helvetica"/>
                                        <w:color w:val="808080"/>
                                        <w:sz w:val="24"/>
                                        <w:szCs w:val="24"/>
                                      </w:rPr>
                                      <w:t> A</w:t>
                                    </w:r>
                                    <w:r w:rsidRPr="00865B26">
                                      <w:rPr>
                                        <w:rFonts w:ascii="Helvetica" w:hAnsi="Helvetica" w:cs="Helvetica"/>
                                        <w:color w:val="808080"/>
                                        <w:sz w:val="24"/>
                                        <w:szCs w:val="24"/>
                                        <w:lang w:val="el-GR"/>
                                      </w:rPr>
                                      <w:t>ΜΕΑ, άνεργους, πολύτεκνους, μέλη πολύτεκνης οικογένειας (4+) και σε ομαδικές εγγραφές (10+)</w:t>
                                    </w:r>
                                  </w:p>
                                  <w:p w:rsidR="00525948" w:rsidRPr="00865B26" w:rsidRDefault="00525948">
                                    <w:pPr>
                                      <w:spacing w:before="150" w:after="150" w:line="360" w:lineRule="auto"/>
                                      <w:rPr>
                                        <w:rFonts w:ascii="Helvetica" w:hAnsi="Helvetica" w:cs="Helvetica"/>
                                        <w:color w:val="808080"/>
                                        <w:sz w:val="24"/>
                                        <w:szCs w:val="24"/>
                                        <w:lang w:val="el-GR"/>
                                      </w:rPr>
                                    </w:pPr>
                                    <w:r w:rsidRPr="00865B26">
                                      <w:rPr>
                                        <w:rFonts w:ascii="Helvetica" w:hAnsi="Helvetica" w:cs="Helvetica"/>
                                        <w:color w:val="808080"/>
                                        <w:sz w:val="24"/>
                                        <w:szCs w:val="24"/>
                                        <w:lang w:val="el-GR"/>
                                      </w:rPr>
                                      <w:t>Για να δηλώσετε συμμετοχή, συμπληρώστε την επισυναπτόμενη</w:t>
                                    </w:r>
                                    <w:r w:rsidRPr="00865B26">
                                      <w:rPr>
                                        <w:rFonts w:ascii="Helvetica" w:hAnsi="Helvetica" w:cs="Helvetica"/>
                                        <w:color w:val="808080"/>
                                        <w:sz w:val="24"/>
                                        <w:szCs w:val="24"/>
                                      </w:rPr>
                                      <w:t> </w:t>
                                    </w:r>
                                    <w:hyperlink r:id="rId15" w:history="1">
                                      <w:r w:rsidRPr="00865B26">
                                        <w:rPr>
                                          <w:rStyle w:val="Hyperlink"/>
                                          <w:rFonts w:ascii="Helvetica" w:hAnsi="Helvetica" w:cs="Helvetica"/>
                                          <w:color w:val="00ADD8"/>
                                          <w:sz w:val="24"/>
                                          <w:szCs w:val="24"/>
                                          <w:lang w:val="el-GR"/>
                                        </w:rPr>
                                        <w:t>φόρμα συμμετοχής</w:t>
                                      </w:r>
                                    </w:hyperlink>
                                    <w:r w:rsidRPr="00865B26">
                                      <w:rPr>
                                        <w:rFonts w:ascii="Helvetica" w:hAnsi="Helvetica" w:cs="Helvetica"/>
                                        <w:color w:val="808080"/>
                                        <w:sz w:val="24"/>
                                        <w:szCs w:val="24"/>
                                      </w:rPr>
                                      <w:t> </w:t>
                                    </w:r>
                                    <w:r w:rsidRPr="00865B26">
                                      <w:rPr>
                                        <w:rFonts w:ascii="Helvetica" w:hAnsi="Helvetica" w:cs="Helvetica"/>
                                        <w:color w:val="808080"/>
                                        <w:sz w:val="24"/>
                                        <w:szCs w:val="24"/>
                                        <w:lang w:val="el-GR"/>
                                      </w:rPr>
                                      <w:t>και αποστείλτε τη στο</w:t>
                                    </w:r>
                                    <w:r w:rsidRPr="00865B26">
                                      <w:rPr>
                                        <w:rFonts w:ascii="Helvetica" w:hAnsi="Helvetica" w:cs="Helvetica"/>
                                        <w:color w:val="808080"/>
                                        <w:sz w:val="24"/>
                                        <w:szCs w:val="24"/>
                                      </w:rPr>
                                      <w:t> </w:t>
                                    </w:r>
                                    <w:hyperlink r:id="rId16" w:history="1">
                                      <w:r w:rsidRPr="00865B26">
                                        <w:rPr>
                                          <w:rStyle w:val="Hyperlink"/>
                                          <w:rFonts w:ascii="Helvetica" w:hAnsi="Helvetica" w:cs="Helvetica"/>
                                          <w:color w:val="00ADD8"/>
                                          <w:sz w:val="24"/>
                                          <w:szCs w:val="24"/>
                                        </w:rPr>
                                        <w:t>info</w:t>
                                      </w:r>
                                      <w:r w:rsidRPr="00865B26">
                                        <w:rPr>
                                          <w:rStyle w:val="Hyperlink"/>
                                          <w:rFonts w:ascii="Helvetica" w:hAnsi="Helvetica" w:cs="Helvetica"/>
                                          <w:color w:val="00ADD8"/>
                                          <w:sz w:val="24"/>
                                          <w:szCs w:val="24"/>
                                          <w:lang w:val="el-GR"/>
                                        </w:rPr>
                                        <w:t>@</w:t>
                                      </w:r>
                                      <w:r w:rsidRPr="00865B26">
                                        <w:rPr>
                                          <w:rStyle w:val="Hyperlink"/>
                                          <w:rFonts w:ascii="Helvetica" w:hAnsi="Helvetica" w:cs="Helvetica"/>
                                          <w:color w:val="00ADD8"/>
                                          <w:sz w:val="24"/>
                                          <w:szCs w:val="24"/>
                                        </w:rPr>
                                        <w:t>greeceleansixsigma</w:t>
                                      </w:r>
                                      <w:r w:rsidRPr="00865B26">
                                        <w:rPr>
                                          <w:rStyle w:val="Hyperlink"/>
                                          <w:rFonts w:ascii="Helvetica" w:hAnsi="Helvetica" w:cs="Helvetica"/>
                                          <w:color w:val="00ADD8"/>
                                          <w:sz w:val="24"/>
                                          <w:szCs w:val="24"/>
                                          <w:lang w:val="el-GR"/>
                                        </w:rPr>
                                        <w:t>.</w:t>
                                      </w:r>
                                      <w:r w:rsidRPr="00865B26">
                                        <w:rPr>
                                          <w:rStyle w:val="Hyperlink"/>
                                          <w:rFonts w:ascii="Helvetica" w:hAnsi="Helvetica" w:cs="Helvetica"/>
                                          <w:color w:val="00ADD8"/>
                                          <w:sz w:val="24"/>
                                          <w:szCs w:val="24"/>
                                        </w:rPr>
                                        <w:t>gr</w:t>
                                      </w:r>
                                    </w:hyperlink>
                                  </w:p>
                                </w:tc>
                              </w:tr>
                            </w:tbl>
                            <w:p w:rsidR="00525948" w:rsidRPr="00967100" w:rsidRDefault="00525948">
                              <w:pPr>
                                <w:rPr>
                                  <w:rFonts w:ascii="Times New Roman" w:hAnsi="Times New Roman"/>
                                  <w:sz w:val="20"/>
                                  <w:szCs w:val="20"/>
                                  <w:lang w:val="el-GR"/>
                                </w:rPr>
                              </w:pPr>
                            </w:p>
                          </w:tc>
                        </w:tr>
                      </w:tbl>
                      <w:p w:rsidR="00525948" w:rsidRPr="00967100" w:rsidRDefault="00525948">
                        <w:pPr>
                          <w:rPr>
                            <w:rFonts w:ascii="Times New Roman" w:hAnsi="Times New Roman"/>
                            <w:sz w:val="20"/>
                            <w:szCs w:val="20"/>
                            <w:lang w:val="el-GR"/>
                          </w:rPr>
                        </w:pPr>
                      </w:p>
                    </w:tc>
                  </w:tr>
                </w:tbl>
                <w:p w:rsidR="00525948" w:rsidRPr="00967100" w:rsidRDefault="00525948">
                  <w:pPr>
                    <w:rPr>
                      <w:rFonts w:ascii="Times New Roman" w:hAnsi="Times New Roman"/>
                      <w:sz w:val="20"/>
                      <w:szCs w:val="20"/>
                      <w:lang w:val="el-GR"/>
                    </w:rPr>
                  </w:pPr>
                </w:p>
              </w:tc>
            </w:tr>
          </w:tbl>
          <w:p w:rsidR="00525948" w:rsidRPr="00967100" w:rsidRDefault="00525948">
            <w:pPr>
              <w:jc w:val="center"/>
              <w:rPr>
                <w:rFonts w:ascii="Times New Roman" w:hAnsi="Times New Roman"/>
                <w:sz w:val="20"/>
                <w:szCs w:val="20"/>
                <w:lang w:val="el-GR"/>
              </w:rPr>
            </w:pPr>
          </w:p>
        </w:tc>
      </w:tr>
    </w:tbl>
    <w:p w:rsidR="00525948" w:rsidRPr="00967100" w:rsidRDefault="00525948" w:rsidP="00967100">
      <w:pPr>
        <w:jc w:val="center"/>
        <w:rPr>
          <w:lang w:val="el-GR"/>
        </w:rPr>
      </w:pPr>
    </w:p>
    <w:p w:rsidR="00525948" w:rsidRPr="00967100" w:rsidRDefault="00525948" w:rsidP="00967100">
      <w:pPr>
        <w:rPr>
          <w:lang w:val="el-GR"/>
        </w:rPr>
      </w:pPr>
    </w:p>
    <w:p w:rsidR="00525948" w:rsidRDefault="00525948">
      <w:pPr>
        <w:rPr>
          <w:lang w:val="el-GR"/>
        </w:rPr>
      </w:pPr>
    </w:p>
    <w:p w:rsidR="00525948" w:rsidRPr="00D03DF5" w:rsidRDefault="00525948">
      <w:pPr>
        <w:rPr>
          <w:lang w:val="el-GR"/>
        </w:rPr>
      </w:pPr>
      <w:bookmarkStart w:id="0" w:name="_GoBack"/>
      <w:bookmarkEnd w:id="0"/>
    </w:p>
    <w:sectPr w:rsidR="00525948" w:rsidRPr="00D03DF5" w:rsidSect="00377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04C4"/>
    <w:multiLevelType w:val="multilevel"/>
    <w:tmpl w:val="2072F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3F"/>
    <w:rsid w:val="00043A06"/>
    <w:rsid w:val="00115CE8"/>
    <w:rsid w:val="00134598"/>
    <w:rsid w:val="0014303F"/>
    <w:rsid w:val="001E7333"/>
    <w:rsid w:val="00373BC9"/>
    <w:rsid w:val="00377EB0"/>
    <w:rsid w:val="0042102A"/>
    <w:rsid w:val="0046723D"/>
    <w:rsid w:val="004B14EE"/>
    <w:rsid w:val="00525948"/>
    <w:rsid w:val="006A67D0"/>
    <w:rsid w:val="0070052A"/>
    <w:rsid w:val="007A1E97"/>
    <w:rsid w:val="00865B26"/>
    <w:rsid w:val="00967100"/>
    <w:rsid w:val="00D03DF5"/>
    <w:rsid w:val="00D76692"/>
    <w:rsid w:val="00E030E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B0"/>
    <w:pPr>
      <w:spacing w:after="160" w:line="259" w:lineRule="auto"/>
    </w:pPr>
    <w:rPr>
      <w:lang w:val="en-US" w:eastAsia="en-US"/>
    </w:rPr>
  </w:style>
  <w:style w:type="paragraph" w:styleId="Heading3">
    <w:name w:val="heading 3"/>
    <w:basedOn w:val="Normal"/>
    <w:link w:val="Heading3Char"/>
    <w:uiPriority w:val="99"/>
    <w:qFormat/>
    <w:rsid w:val="00967100"/>
    <w:pPr>
      <w:spacing w:after="0" w:line="360" w:lineRule="auto"/>
      <w:outlineLvl w:val="2"/>
    </w:pPr>
    <w:rPr>
      <w:rFonts w:ascii="Helvetica" w:hAnsi="Helvetica" w:cs="Helvetica"/>
      <w:b/>
      <w:bCs/>
      <w:color w:val="444444"/>
      <w:sz w:val="33"/>
      <w:szCs w:val="3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67100"/>
    <w:rPr>
      <w:rFonts w:ascii="Helvetica" w:hAnsi="Helvetica" w:cs="Helvetica"/>
      <w:b/>
      <w:bCs/>
      <w:color w:val="444444"/>
      <w:sz w:val="33"/>
      <w:szCs w:val="33"/>
    </w:rPr>
  </w:style>
  <w:style w:type="character" w:styleId="Hyperlink">
    <w:name w:val="Hyperlink"/>
    <w:basedOn w:val="DefaultParagraphFont"/>
    <w:uiPriority w:val="99"/>
    <w:rsid w:val="00D03DF5"/>
    <w:rPr>
      <w:rFonts w:cs="Times New Roman"/>
      <w:color w:val="0563C1"/>
      <w:u w:val="single"/>
    </w:rPr>
  </w:style>
  <w:style w:type="character" w:customStyle="1" w:styleId="UnresolvedMention">
    <w:name w:val="Unresolved Mention"/>
    <w:basedOn w:val="DefaultParagraphFont"/>
    <w:uiPriority w:val="99"/>
    <w:semiHidden/>
    <w:rsid w:val="00D03DF5"/>
    <w:rPr>
      <w:rFonts w:cs="Times New Roman"/>
      <w:color w:val="605E5C"/>
      <w:shd w:val="clear" w:color="auto" w:fill="E1DFDD"/>
    </w:rPr>
  </w:style>
  <w:style w:type="character" w:styleId="Strong">
    <w:name w:val="Strong"/>
    <w:basedOn w:val="DefaultParagraphFont"/>
    <w:uiPriority w:val="99"/>
    <w:qFormat/>
    <w:rsid w:val="00967100"/>
    <w:rPr>
      <w:rFonts w:cs="Times New Roman"/>
      <w:b/>
      <w:bCs/>
    </w:rPr>
  </w:style>
</w:styles>
</file>

<file path=word/webSettings.xml><?xml version="1.0" encoding="utf-8"?>
<w:webSettings xmlns:r="http://schemas.openxmlformats.org/officeDocument/2006/relationships" xmlns:w="http://schemas.openxmlformats.org/wordprocessingml/2006/main">
  <w:divs>
    <w:div w:id="181288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nam04.safelinks.protection.outlook.com/?url=http%3A%2F%2Flaek.oaed.gr%2Fmanuals%2F024_2018.pdf%3Futm_source%3DImproving%2BManufacturing%2BProcesses%2Bworkshop%2Bby%2BMinitab%26utm_campaign%3D31fe2e2807-EMAIL_CAMPAIGN_2018_07_07_10_35%26utm_medium%3Demail%26utm_term%3D0_99c7d478a1-31fe2e2807-%26mc_cid%3D31fe2e2807%26mc_eid%3D%5BUNIQID%5D&amp;data=02%7C01%7C%7C22abe11c04794724646b08d5e40343a6%7C84df9e7fe9f640afb435aaaaaaaaaaaa%7C1%7C0%7C636665625024353658&amp;sdata=YumCL5QuotLUIWlZbtkOo99kiLfy%2FgwLwjpE2DYSYsU%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nam04.safelinks.protection.outlook.com/?url=http%3A%2F%2Fwww.minitab.com%2Fen-us%2Fproducts%2Fminitab%2Ffree-trial%2F%3Futm_source%3DImproving%2BManufacturing%2BProcesses%2Bworkshop%2Bby%2BMinitab%26utm_campaign%3D31fe2e2807-EMAIL_CAMPAIGN_2018_07_07_10_35%26utm_medium%3Demail%26utm_term%3D0_99c7d478a1-31fe2e2807-%26mc_cid%3D31fe2e2807%26mc_eid%3D%5BUNIQID%5D&amp;data=02%7C01%7C%7C22abe11c04794724646b08d5e40343a6%7C84df9e7fe9f640afb435aaaaaaaaaaaa%7C1%7C0%7C636665625024353658&amp;sdata=oMKK%2BfwXFitgYPnldklBQvEc7ecz1FbVXIII%2BTfOoJs%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greeceleansixsigma.g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am04.safelinks.protection.outlook.com/?url=https%3A%2F%2Fwww.greeceleansixsigma.gr%2Fevent%2Fimproving-manufacturing-processes-minitab%2F%3Futm_source%3DImproving%2BManufacturing%2BProcesses%2Bworkshop%2Bby%2BMinitab%26utm_campaign%3D31fe2e2807-EMAIL_CAMPAIGN_2018_07_07_10_35%26utm_medium%3Demail%26utm_term%3D0_99c7d478a1-31fe2e2807-%26mc_cid%3D31fe2e2807%26mc_eid%3D%5BUNIQID%5D&amp;data=02%7C01%7C%7C22abe11c04794724646b08d5e40343a6%7C84df9e7fe9f640afb435aaaaaaaaaaaa%7C1%7C0%7C636665625024353658&amp;sdata=wMylXATiAoBwefRWRHBWz0YbDvP6g16y4yBE8%2B8g1iw%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1drv.ms%2Fw%2Fs!AmV1hxvlDB_3jXGOkaDk_5UgsA0e%3Futm_source%3DImproving%2BManufacturing%2BProcesses%2Bworkshop%2Bby%2BMinitab%26utm_campaign%3D31fe2e2807-EMAIL_CAMPAIGN_2018_07_07_10_35%26utm_medium%3Demail%26utm_term%3D0_99c7d478a1-31fe2e2807-%26mc_cid%3D31fe2e2807%26mc_eid%3D%5BUNIQID%5D&amp;data=02%7C01%7C%7C22abe11c04794724646b08d5e40343a6%7C84df9e7fe9f640afb435aaaaaaaaaaaa%7C1%7C0%7C636665625024353658&amp;sdata=fnPFXAu7pG8WlDifuLC7hwFByIbGEF3SV0kZAEDAeUA%3D&amp;reserved=0" TargetMode="External"/><Relationship Id="rId10" Type="http://schemas.openxmlformats.org/officeDocument/2006/relationships/hyperlink" Target="https://nam04.safelinks.protection.outlook.com/?url=http%3A%2F%2Fwww.iassc.org%2Fwp-content%2Fuploads%2F2015%2F01%2FATA_Victoria_Tsolidou.pdf%3Futm_source%3DImproving%2BManufacturing%2BProcesses%2Bworkshop%2Bby%2BMinitab%26utm_campaign%3D31fe2e2807-EMAIL_CAMPAIGN_2018_07_07_10_35%26utm_medium%3Demail%26utm_term%3D0_99c7d478a1-31fe2e2807-%26mc_cid%3D31fe2e2807%26mc_eid%3D%5BUNIQID%5D&amp;data=02%7C01%7C%7C22abe11c04794724646b08d5e40343a6%7C84df9e7fe9f640afb435aaaaaaaaaaaa%7C1%7C0%7C636665625024353658&amp;sdata=XN%2Bz%2Ft1poz29Q%2FDEQWUQMzTOucyAzO2hZbZCvOYuyMU%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3A%2F%2Fgr.linkedin.com%2Fpub%2Fvictoria-tsolidou%2F3%2F614%2Fa6b%3Futm_source%3DImproving%2BManufacturing%2BProcesses%2Bworkshop%2Bby%2BMinitab%26utm_campaign%3D31fe2e2807-EMAIL_CAMPAIGN_2018_07_07_10_35%26utm_medium%3Demail%26utm_term%3D0_99c7d478a1-31fe2e2807-%26mc_cid%3D31fe2e2807%26mc_eid%3D%5BUNIQID%5D&amp;data=02%7C01%7C%7C22abe11c04794724646b08d5e40343a6%7C84df9e7fe9f640afb435aaaaaaaaaaaa%7C1%7C0%7C636665625024353658&amp;sdata=kMwFoZfQ0DgFw5B%2B%2FqJPxurhMUu00FgwTFv8WiRBZN0%3D&amp;reserved=0" TargetMode="External"/><Relationship Id="rId14" Type="http://schemas.openxmlformats.org/officeDocument/2006/relationships/hyperlink" Target="https://nam04.safelinks.protection.outlook.com/?url=https%3A%2F%2Fwww.greeceleansixsigma.gr%2Fevent%2Flean-six-sigma-black-belt%2F%3Futm_source%3DImproving%2BManufacturing%2BProcesses%2Bworkshop%2Bby%2BMinitab%26utm_campaign%3D31fe2e2807-EMAIL_CAMPAIGN_2018_07_07_10_35%26utm_medium%3Demail%26utm_term%3D0_99c7d478a1-31fe2e2807-%26mc_cid%3D31fe2e2807%26mc_eid%3D%5BUNIQID%5D&amp;data=02%7C01%7C%7C22abe11c04794724646b08d5e40343a6%7C84df9e7fe9f640afb435aaaaaaaaaaaa%7C1%7C0%7C636665625024353658&amp;sdata=SVhCvU%2F64tn9VHzA3UD25OYIe0IhvPtoHDX%2BzPtjBN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1568</Words>
  <Characters>8468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Εργαστήριο Βελτίωσης Παραγωγικών Διεργασιών σε συνεργασία με την Minitab®</dc:title>
  <dc:subject/>
  <dc:creator>Victoria Tsolidou</dc:creator>
  <cp:keywords/>
  <dc:description/>
  <cp:lastModifiedBy>Maria</cp:lastModifiedBy>
  <cp:revision>2</cp:revision>
  <dcterms:created xsi:type="dcterms:W3CDTF">2018-07-10T13:12:00Z</dcterms:created>
  <dcterms:modified xsi:type="dcterms:W3CDTF">2018-07-10T13:12:00Z</dcterms:modified>
</cp:coreProperties>
</file>